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DCD" w:rsidRPr="00663F69" w:rsidRDefault="00FA2DCD" w:rsidP="00FA2DCD">
      <w:pPr>
        <w:pStyle w:val="Bezproreda"/>
        <w:rPr>
          <w:rFonts w:ascii="Cambria" w:hAnsi="Cambria"/>
          <w:b/>
          <w:sz w:val="24"/>
          <w:szCs w:val="24"/>
        </w:rPr>
      </w:pPr>
      <w:r w:rsidRPr="00663F69">
        <w:rPr>
          <w:rFonts w:ascii="Cambria" w:hAnsi="Cambria"/>
          <w:b/>
          <w:sz w:val="24"/>
          <w:szCs w:val="24"/>
        </w:rPr>
        <w:t>REPUBLIKA HRVATSKA</w:t>
      </w:r>
    </w:p>
    <w:p w:rsidR="00FA2DCD" w:rsidRPr="00663F69" w:rsidRDefault="00FA2DCD" w:rsidP="00FA2DCD">
      <w:pPr>
        <w:pStyle w:val="Bezproreda"/>
        <w:rPr>
          <w:rFonts w:ascii="Cambria" w:hAnsi="Cambria"/>
          <w:b/>
          <w:sz w:val="24"/>
          <w:szCs w:val="24"/>
        </w:rPr>
      </w:pPr>
      <w:r w:rsidRPr="00663F69">
        <w:rPr>
          <w:rFonts w:ascii="Cambria" w:hAnsi="Cambria"/>
          <w:b/>
          <w:sz w:val="24"/>
          <w:szCs w:val="24"/>
        </w:rPr>
        <w:t>ZADARSKA ŽUPANIJA</w:t>
      </w:r>
    </w:p>
    <w:p w:rsidR="00FA2DCD" w:rsidRPr="00663F69" w:rsidRDefault="00FA2DCD" w:rsidP="00FA2DCD">
      <w:pPr>
        <w:pStyle w:val="Bezproreda"/>
        <w:rPr>
          <w:rFonts w:ascii="Cambria" w:hAnsi="Cambria"/>
          <w:b/>
          <w:sz w:val="24"/>
          <w:szCs w:val="24"/>
        </w:rPr>
      </w:pPr>
      <w:r w:rsidRPr="00663F69">
        <w:rPr>
          <w:rFonts w:ascii="Cambria" w:hAnsi="Cambria"/>
          <w:b/>
          <w:sz w:val="24"/>
          <w:szCs w:val="24"/>
        </w:rPr>
        <w:t>OPĆINA PREKO</w:t>
      </w:r>
    </w:p>
    <w:p w:rsidR="00FA2DCD" w:rsidRPr="00663F69" w:rsidRDefault="00FA2DCD" w:rsidP="00FA2DCD">
      <w:pPr>
        <w:pStyle w:val="Bezproreda"/>
        <w:rPr>
          <w:rFonts w:ascii="Cambria" w:hAnsi="Cambria"/>
          <w:sz w:val="24"/>
          <w:szCs w:val="24"/>
        </w:rPr>
      </w:pPr>
    </w:p>
    <w:p w:rsidR="00FA2DCD" w:rsidRPr="00663F69" w:rsidRDefault="00FA2DCD" w:rsidP="00FA2DCD">
      <w:pPr>
        <w:pStyle w:val="Bezproreda"/>
        <w:rPr>
          <w:rFonts w:ascii="Cambria" w:hAnsi="Cambria"/>
          <w:sz w:val="24"/>
          <w:szCs w:val="24"/>
        </w:rPr>
      </w:pPr>
      <w:r w:rsidRPr="00663F69">
        <w:rPr>
          <w:rFonts w:ascii="Cambria" w:hAnsi="Cambria"/>
          <w:sz w:val="24"/>
          <w:szCs w:val="24"/>
        </w:rPr>
        <w:t>K</w:t>
      </w:r>
      <w:r w:rsidR="00BD0399" w:rsidRPr="00663F69">
        <w:rPr>
          <w:rFonts w:ascii="Cambria" w:hAnsi="Cambria"/>
          <w:sz w:val="24"/>
          <w:szCs w:val="24"/>
        </w:rPr>
        <w:t>LASA:</w:t>
      </w:r>
      <w:r w:rsidRPr="00663F69">
        <w:rPr>
          <w:rFonts w:ascii="Cambria" w:hAnsi="Cambria"/>
          <w:sz w:val="24"/>
          <w:szCs w:val="24"/>
        </w:rPr>
        <w:t xml:space="preserve"> 400-0</w:t>
      </w:r>
      <w:r w:rsidR="00C84A01">
        <w:rPr>
          <w:rFonts w:ascii="Cambria" w:hAnsi="Cambria"/>
          <w:sz w:val="24"/>
          <w:szCs w:val="24"/>
        </w:rPr>
        <w:t>4</w:t>
      </w:r>
      <w:r w:rsidRPr="00663F69">
        <w:rPr>
          <w:rFonts w:ascii="Cambria" w:hAnsi="Cambria"/>
          <w:sz w:val="24"/>
          <w:szCs w:val="24"/>
        </w:rPr>
        <w:t>/2</w:t>
      </w:r>
      <w:r w:rsidR="00527C8C">
        <w:rPr>
          <w:rFonts w:ascii="Cambria" w:hAnsi="Cambria"/>
          <w:sz w:val="24"/>
          <w:szCs w:val="24"/>
        </w:rPr>
        <w:t>4</w:t>
      </w:r>
      <w:r w:rsidRPr="00663F69">
        <w:rPr>
          <w:rFonts w:ascii="Cambria" w:hAnsi="Cambria"/>
          <w:sz w:val="24"/>
          <w:szCs w:val="24"/>
        </w:rPr>
        <w:t>-01/</w:t>
      </w:r>
      <w:r w:rsidR="00851976">
        <w:rPr>
          <w:rFonts w:ascii="Cambria" w:hAnsi="Cambria"/>
          <w:sz w:val="24"/>
          <w:szCs w:val="24"/>
        </w:rPr>
        <w:t>03</w:t>
      </w:r>
    </w:p>
    <w:p w:rsidR="00FA2DCD" w:rsidRPr="00663F69" w:rsidRDefault="00FA2DCD" w:rsidP="00FA2DCD">
      <w:pPr>
        <w:pStyle w:val="Bezproreda"/>
        <w:rPr>
          <w:rFonts w:ascii="Cambria" w:hAnsi="Cambria"/>
          <w:sz w:val="24"/>
          <w:szCs w:val="24"/>
        </w:rPr>
      </w:pPr>
      <w:r w:rsidRPr="00663F69">
        <w:rPr>
          <w:rFonts w:ascii="Cambria" w:hAnsi="Cambria"/>
          <w:sz w:val="24"/>
          <w:szCs w:val="24"/>
        </w:rPr>
        <w:t>URBROJ: 2198</w:t>
      </w:r>
      <w:r w:rsidR="00BD0399" w:rsidRPr="00663F69">
        <w:rPr>
          <w:rFonts w:ascii="Cambria" w:hAnsi="Cambria"/>
          <w:sz w:val="24"/>
          <w:szCs w:val="24"/>
        </w:rPr>
        <w:t>-</w:t>
      </w:r>
      <w:r w:rsidRPr="00663F69">
        <w:rPr>
          <w:rFonts w:ascii="Cambria" w:hAnsi="Cambria"/>
          <w:sz w:val="24"/>
          <w:szCs w:val="24"/>
        </w:rPr>
        <w:t>3-2</w:t>
      </w:r>
      <w:r w:rsidR="00BD0399" w:rsidRPr="00663F69">
        <w:rPr>
          <w:rFonts w:ascii="Cambria" w:hAnsi="Cambria"/>
          <w:sz w:val="24"/>
          <w:szCs w:val="24"/>
        </w:rPr>
        <w:t>-</w:t>
      </w:r>
      <w:r w:rsidRPr="00663F69">
        <w:rPr>
          <w:rFonts w:ascii="Cambria" w:hAnsi="Cambria"/>
          <w:sz w:val="24"/>
          <w:szCs w:val="24"/>
        </w:rPr>
        <w:t>1-2</w:t>
      </w:r>
      <w:r w:rsidR="00527C8C">
        <w:rPr>
          <w:rFonts w:ascii="Cambria" w:hAnsi="Cambria"/>
          <w:sz w:val="24"/>
          <w:szCs w:val="24"/>
        </w:rPr>
        <w:t>4</w:t>
      </w:r>
      <w:r w:rsidRPr="00663F69">
        <w:rPr>
          <w:rFonts w:ascii="Cambria" w:hAnsi="Cambria"/>
          <w:sz w:val="24"/>
          <w:szCs w:val="24"/>
        </w:rPr>
        <w:t>-1</w:t>
      </w:r>
    </w:p>
    <w:p w:rsidR="00FA2DCD" w:rsidRPr="00663F69" w:rsidRDefault="00FA2DCD" w:rsidP="00FA2DCD">
      <w:pPr>
        <w:pStyle w:val="Bezproreda"/>
        <w:rPr>
          <w:rFonts w:ascii="Cambria" w:hAnsi="Cambria"/>
          <w:sz w:val="24"/>
          <w:szCs w:val="24"/>
        </w:rPr>
      </w:pPr>
      <w:r w:rsidRPr="00663F69">
        <w:rPr>
          <w:rFonts w:ascii="Cambria" w:hAnsi="Cambria"/>
          <w:sz w:val="24"/>
          <w:szCs w:val="24"/>
        </w:rPr>
        <w:t xml:space="preserve">Preko, </w:t>
      </w:r>
      <w:r w:rsidR="00527C8C">
        <w:rPr>
          <w:rFonts w:ascii="Cambria" w:hAnsi="Cambria"/>
          <w:sz w:val="24"/>
          <w:szCs w:val="24"/>
        </w:rPr>
        <w:t>09.07.2024.</w:t>
      </w:r>
    </w:p>
    <w:p w:rsidR="00CF09EB" w:rsidRPr="00663F69" w:rsidRDefault="00CF09EB" w:rsidP="00FA2DCD">
      <w:pPr>
        <w:pStyle w:val="Bezproreda"/>
        <w:rPr>
          <w:rFonts w:ascii="Cambria" w:hAnsi="Cambria"/>
          <w:sz w:val="24"/>
          <w:szCs w:val="24"/>
        </w:rPr>
      </w:pPr>
    </w:p>
    <w:p w:rsidR="00FA2DCD" w:rsidRPr="00663F69" w:rsidRDefault="00FA2DCD" w:rsidP="00EE4326">
      <w:pPr>
        <w:pStyle w:val="Bezproreda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663F69">
        <w:rPr>
          <w:rFonts w:ascii="Cambria" w:hAnsi="Cambria"/>
          <w:b/>
          <w:sz w:val="24"/>
          <w:szCs w:val="24"/>
        </w:rPr>
        <w:t>BILJEŠKE UZ FINANCIJSKA IZVJEŠĆA</w:t>
      </w:r>
    </w:p>
    <w:p w:rsidR="00FA2DCD" w:rsidRPr="00663F69" w:rsidRDefault="00FA2DCD" w:rsidP="00EE4326">
      <w:pPr>
        <w:pStyle w:val="Bezproreda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663F69">
        <w:rPr>
          <w:rFonts w:ascii="Cambria" w:hAnsi="Cambria"/>
          <w:b/>
          <w:sz w:val="24"/>
          <w:szCs w:val="24"/>
        </w:rPr>
        <w:t>za ra</w:t>
      </w:r>
      <w:r w:rsidR="00730719" w:rsidRPr="00663F69">
        <w:rPr>
          <w:rFonts w:ascii="Cambria" w:hAnsi="Cambria"/>
          <w:b/>
          <w:sz w:val="24"/>
          <w:szCs w:val="24"/>
        </w:rPr>
        <w:t>zdoblje od 1. siječnja do 3</w:t>
      </w:r>
      <w:r w:rsidR="0032073B">
        <w:rPr>
          <w:rFonts w:ascii="Cambria" w:hAnsi="Cambria"/>
          <w:b/>
          <w:sz w:val="24"/>
          <w:szCs w:val="24"/>
        </w:rPr>
        <w:t>0</w:t>
      </w:r>
      <w:r w:rsidR="00730719" w:rsidRPr="00663F69">
        <w:rPr>
          <w:rFonts w:ascii="Cambria" w:hAnsi="Cambria"/>
          <w:b/>
          <w:sz w:val="24"/>
          <w:szCs w:val="24"/>
        </w:rPr>
        <w:t xml:space="preserve">. </w:t>
      </w:r>
      <w:r w:rsidR="0032073B">
        <w:rPr>
          <w:rFonts w:ascii="Cambria" w:hAnsi="Cambria"/>
          <w:b/>
          <w:sz w:val="24"/>
          <w:szCs w:val="24"/>
        </w:rPr>
        <w:t>lipnja</w:t>
      </w:r>
      <w:r w:rsidR="00D2360E" w:rsidRPr="00663F69">
        <w:rPr>
          <w:rFonts w:ascii="Cambria" w:hAnsi="Cambria"/>
          <w:b/>
          <w:sz w:val="24"/>
          <w:szCs w:val="24"/>
        </w:rPr>
        <w:t xml:space="preserve"> </w:t>
      </w:r>
      <w:r w:rsidRPr="00663F69">
        <w:rPr>
          <w:rFonts w:ascii="Cambria" w:hAnsi="Cambria"/>
          <w:b/>
          <w:sz w:val="24"/>
          <w:szCs w:val="24"/>
        </w:rPr>
        <w:t>202</w:t>
      </w:r>
      <w:r w:rsidR="00527C8C">
        <w:rPr>
          <w:rFonts w:ascii="Cambria" w:hAnsi="Cambria"/>
          <w:b/>
          <w:sz w:val="24"/>
          <w:szCs w:val="24"/>
        </w:rPr>
        <w:t>4</w:t>
      </w:r>
      <w:r w:rsidRPr="00663F69">
        <w:rPr>
          <w:rFonts w:ascii="Cambria" w:hAnsi="Cambria"/>
          <w:b/>
          <w:sz w:val="24"/>
          <w:szCs w:val="24"/>
        </w:rPr>
        <w:t>. godine</w:t>
      </w:r>
    </w:p>
    <w:p w:rsidR="000C36E2" w:rsidRDefault="000C36E2" w:rsidP="000C36E2">
      <w:pPr>
        <w:pStyle w:val="Bezproreda"/>
        <w:spacing w:line="276" w:lineRule="auto"/>
        <w:rPr>
          <w:b/>
        </w:rPr>
      </w:pPr>
    </w:p>
    <w:p w:rsidR="00FA2DCD" w:rsidRPr="00663F69" w:rsidRDefault="00FA2DCD" w:rsidP="00EE4326">
      <w:pPr>
        <w:pStyle w:val="Bezproreda"/>
        <w:numPr>
          <w:ilvl w:val="0"/>
          <w:numId w:val="1"/>
        </w:numPr>
        <w:spacing w:line="276" w:lineRule="auto"/>
        <w:rPr>
          <w:rFonts w:ascii="Cambria" w:hAnsi="Cambria"/>
          <w:b/>
          <w:sz w:val="24"/>
          <w:szCs w:val="24"/>
        </w:rPr>
      </w:pPr>
      <w:r w:rsidRPr="00663F69">
        <w:rPr>
          <w:rFonts w:ascii="Cambria" w:hAnsi="Cambria"/>
          <w:b/>
          <w:sz w:val="24"/>
          <w:szCs w:val="24"/>
        </w:rPr>
        <w:t>OPĆI PODACI O PRORAČUNU</w:t>
      </w:r>
    </w:p>
    <w:p w:rsidR="00FA2DCD" w:rsidRPr="00663F69" w:rsidRDefault="00FA2DCD" w:rsidP="00EE4326">
      <w:pPr>
        <w:pStyle w:val="Bezproreda"/>
        <w:spacing w:line="276" w:lineRule="auto"/>
        <w:ind w:left="360"/>
        <w:rPr>
          <w:rFonts w:ascii="Cambria" w:hAnsi="Cambria"/>
          <w:b/>
          <w:sz w:val="24"/>
          <w:szCs w:val="24"/>
        </w:rPr>
      </w:pPr>
    </w:p>
    <w:p w:rsidR="00FA2DCD" w:rsidRPr="00663F69" w:rsidRDefault="00FA2DCD" w:rsidP="00EE4326">
      <w:pPr>
        <w:pStyle w:val="Bezproreda"/>
        <w:spacing w:line="276" w:lineRule="auto"/>
        <w:ind w:left="360"/>
        <w:rPr>
          <w:rFonts w:ascii="Cambria" w:hAnsi="Cambria"/>
          <w:sz w:val="24"/>
          <w:szCs w:val="24"/>
        </w:rPr>
      </w:pPr>
      <w:r w:rsidRPr="00663F69">
        <w:rPr>
          <w:rFonts w:ascii="Cambria" w:hAnsi="Cambria"/>
          <w:sz w:val="24"/>
          <w:szCs w:val="24"/>
        </w:rPr>
        <w:t>RKP broj:</w:t>
      </w:r>
      <w:r w:rsidRPr="00663F69">
        <w:rPr>
          <w:rFonts w:ascii="Cambria" w:hAnsi="Cambria"/>
          <w:sz w:val="24"/>
          <w:szCs w:val="24"/>
        </w:rPr>
        <w:tab/>
      </w:r>
      <w:r w:rsidRPr="00663F69">
        <w:rPr>
          <w:rFonts w:ascii="Cambria" w:hAnsi="Cambria"/>
          <w:sz w:val="24"/>
          <w:szCs w:val="24"/>
        </w:rPr>
        <w:tab/>
      </w:r>
      <w:r w:rsidRPr="00663F69">
        <w:rPr>
          <w:rFonts w:ascii="Cambria" w:hAnsi="Cambria"/>
          <w:sz w:val="24"/>
          <w:szCs w:val="24"/>
        </w:rPr>
        <w:tab/>
      </w:r>
      <w:r w:rsidR="00663F69">
        <w:rPr>
          <w:rFonts w:ascii="Cambria" w:hAnsi="Cambria"/>
          <w:sz w:val="24"/>
          <w:szCs w:val="24"/>
        </w:rPr>
        <w:tab/>
      </w:r>
      <w:r w:rsidRPr="00663F69">
        <w:rPr>
          <w:rFonts w:ascii="Cambria" w:hAnsi="Cambria"/>
          <w:b/>
          <w:sz w:val="24"/>
          <w:szCs w:val="24"/>
        </w:rPr>
        <w:t>35079</w:t>
      </w:r>
    </w:p>
    <w:p w:rsidR="00FA2DCD" w:rsidRPr="00663F69" w:rsidRDefault="00FA2DCD" w:rsidP="00EE4326">
      <w:pPr>
        <w:pStyle w:val="Bezproreda"/>
        <w:spacing w:line="276" w:lineRule="auto"/>
        <w:ind w:left="360"/>
        <w:rPr>
          <w:rFonts w:ascii="Cambria" w:hAnsi="Cambria"/>
          <w:sz w:val="24"/>
          <w:szCs w:val="24"/>
        </w:rPr>
      </w:pPr>
      <w:r w:rsidRPr="00663F69">
        <w:rPr>
          <w:rFonts w:ascii="Cambria" w:hAnsi="Cambria"/>
          <w:sz w:val="24"/>
          <w:szCs w:val="24"/>
        </w:rPr>
        <w:t xml:space="preserve">NAZIV OBVEZNIKA: </w:t>
      </w:r>
      <w:r w:rsidRPr="00663F69">
        <w:rPr>
          <w:rFonts w:ascii="Cambria" w:hAnsi="Cambria"/>
          <w:sz w:val="24"/>
          <w:szCs w:val="24"/>
        </w:rPr>
        <w:tab/>
      </w:r>
      <w:r w:rsidR="00663F69">
        <w:rPr>
          <w:rFonts w:ascii="Cambria" w:hAnsi="Cambria"/>
          <w:sz w:val="24"/>
          <w:szCs w:val="24"/>
        </w:rPr>
        <w:tab/>
      </w:r>
      <w:r w:rsidRPr="00663F69">
        <w:rPr>
          <w:rFonts w:ascii="Cambria" w:hAnsi="Cambria"/>
          <w:b/>
          <w:sz w:val="24"/>
          <w:szCs w:val="24"/>
        </w:rPr>
        <w:t>OPĆINA PREKO</w:t>
      </w:r>
    </w:p>
    <w:p w:rsidR="00FA2DCD" w:rsidRPr="00663F69" w:rsidRDefault="00663F69" w:rsidP="00EE4326">
      <w:pPr>
        <w:pStyle w:val="Bezproreda"/>
        <w:spacing w:line="276" w:lineRule="auto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ADRESA SJEDIŠTA: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FA2DCD" w:rsidRPr="00663F69">
        <w:rPr>
          <w:rFonts w:ascii="Cambria" w:hAnsi="Cambria"/>
          <w:sz w:val="24"/>
          <w:szCs w:val="24"/>
        </w:rPr>
        <w:t>Trg hrvatske nezavisnosti 2, PREKO 23273</w:t>
      </w:r>
    </w:p>
    <w:p w:rsidR="00FA2DCD" w:rsidRPr="00663F69" w:rsidRDefault="00FA2DCD" w:rsidP="00EE4326">
      <w:pPr>
        <w:pStyle w:val="Bezproreda"/>
        <w:spacing w:line="276" w:lineRule="auto"/>
        <w:ind w:left="360"/>
        <w:rPr>
          <w:rFonts w:ascii="Cambria" w:hAnsi="Cambria"/>
          <w:sz w:val="24"/>
          <w:szCs w:val="24"/>
        </w:rPr>
      </w:pPr>
      <w:r w:rsidRPr="00663F69">
        <w:rPr>
          <w:rFonts w:ascii="Cambria" w:hAnsi="Cambria"/>
          <w:sz w:val="24"/>
          <w:szCs w:val="24"/>
        </w:rPr>
        <w:t>ŠIFRA OPĆINE:</w:t>
      </w:r>
      <w:r w:rsidRPr="00663F69">
        <w:rPr>
          <w:rFonts w:ascii="Cambria" w:hAnsi="Cambria"/>
          <w:sz w:val="24"/>
          <w:szCs w:val="24"/>
        </w:rPr>
        <w:tab/>
      </w:r>
      <w:r w:rsidRPr="00663F69">
        <w:rPr>
          <w:rFonts w:ascii="Cambria" w:hAnsi="Cambria"/>
          <w:sz w:val="24"/>
          <w:szCs w:val="24"/>
        </w:rPr>
        <w:tab/>
      </w:r>
      <w:r w:rsidR="00663F69">
        <w:rPr>
          <w:rFonts w:ascii="Cambria" w:hAnsi="Cambria"/>
          <w:sz w:val="24"/>
          <w:szCs w:val="24"/>
        </w:rPr>
        <w:tab/>
      </w:r>
      <w:r w:rsidRPr="00663F69">
        <w:rPr>
          <w:rFonts w:ascii="Cambria" w:hAnsi="Cambria"/>
          <w:sz w:val="24"/>
          <w:szCs w:val="24"/>
        </w:rPr>
        <w:t>354</w:t>
      </w:r>
    </w:p>
    <w:p w:rsidR="00FA2DCD" w:rsidRPr="00663F69" w:rsidRDefault="00FA2DCD" w:rsidP="00EE4326">
      <w:pPr>
        <w:pStyle w:val="Bezproreda"/>
        <w:spacing w:line="276" w:lineRule="auto"/>
        <w:ind w:left="360"/>
        <w:rPr>
          <w:rFonts w:ascii="Cambria" w:hAnsi="Cambria"/>
          <w:sz w:val="24"/>
          <w:szCs w:val="24"/>
        </w:rPr>
      </w:pPr>
      <w:r w:rsidRPr="00663F69">
        <w:rPr>
          <w:rFonts w:ascii="Cambria" w:hAnsi="Cambria"/>
          <w:sz w:val="24"/>
          <w:szCs w:val="24"/>
        </w:rPr>
        <w:t>MATIČNI BROJ:</w:t>
      </w:r>
      <w:r w:rsidRPr="00663F69">
        <w:rPr>
          <w:rFonts w:ascii="Cambria" w:hAnsi="Cambria"/>
          <w:sz w:val="24"/>
          <w:szCs w:val="24"/>
        </w:rPr>
        <w:tab/>
      </w:r>
      <w:r w:rsidRPr="00663F69">
        <w:rPr>
          <w:rFonts w:ascii="Cambria" w:hAnsi="Cambria"/>
          <w:sz w:val="24"/>
          <w:szCs w:val="24"/>
        </w:rPr>
        <w:tab/>
      </w:r>
      <w:r w:rsidR="00663F69">
        <w:rPr>
          <w:rFonts w:ascii="Cambria" w:hAnsi="Cambria"/>
          <w:sz w:val="24"/>
          <w:szCs w:val="24"/>
        </w:rPr>
        <w:tab/>
      </w:r>
      <w:r w:rsidRPr="00663F69">
        <w:rPr>
          <w:rFonts w:ascii="Cambria" w:hAnsi="Cambria"/>
          <w:sz w:val="24"/>
          <w:szCs w:val="24"/>
        </w:rPr>
        <w:t>02544296</w:t>
      </w:r>
    </w:p>
    <w:p w:rsidR="00FA2DCD" w:rsidRPr="00663F69" w:rsidRDefault="00FA2DCD" w:rsidP="00EE4326">
      <w:pPr>
        <w:pStyle w:val="Bezproreda"/>
        <w:spacing w:line="276" w:lineRule="auto"/>
        <w:ind w:left="360"/>
        <w:rPr>
          <w:rFonts w:ascii="Cambria" w:hAnsi="Cambria"/>
          <w:sz w:val="24"/>
          <w:szCs w:val="24"/>
        </w:rPr>
      </w:pPr>
      <w:r w:rsidRPr="00663F69">
        <w:rPr>
          <w:rFonts w:ascii="Cambria" w:hAnsi="Cambria"/>
          <w:sz w:val="24"/>
          <w:szCs w:val="24"/>
        </w:rPr>
        <w:t>OIB:</w:t>
      </w:r>
      <w:r w:rsidRPr="00663F69">
        <w:rPr>
          <w:rFonts w:ascii="Cambria" w:hAnsi="Cambria"/>
          <w:sz w:val="24"/>
          <w:szCs w:val="24"/>
        </w:rPr>
        <w:tab/>
      </w:r>
      <w:r w:rsidRPr="00663F69">
        <w:rPr>
          <w:rFonts w:ascii="Cambria" w:hAnsi="Cambria"/>
          <w:sz w:val="24"/>
          <w:szCs w:val="24"/>
        </w:rPr>
        <w:tab/>
      </w:r>
      <w:r w:rsidRPr="00663F69">
        <w:rPr>
          <w:rFonts w:ascii="Cambria" w:hAnsi="Cambria"/>
          <w:sz w:val="24"/>
          <w:szCs w:val="24"/>
        </w:rPr>
        <w:tab/>
      </w:r>
      <w:r w:rsidR="00663F69">
        <w:rPr>
          <w:rFonts w:ascii="Cambria" w:hAnsi="Cambria"/>
          <w:sz w:val="24"/>
          <w:szCs w:val="24"/>
        </w:rPr>
        <w:tab/>
      </w:r>
      <w:r w:rsidRPr="00663F69">
        <w:rPr>
          <w:rFonts w:ascii="Cambria" w:hAnsi="Cambria"/>
          <w:sz w:val="24"/>
          <w:szCs w:val="24"/>
        </w:rPr>
        <w:t>13458425443</w:t>
      </w:r>
    </w:p>
    <w:p w:rsidR="00FA2DCD" w:rsidRPr="00663F69" w:rsidRDefault="00FA2DCD" w:rsidP="00EE4326">
      <w:pPr>
        <w:pStyle w:val="Bezproreda"/>
        <w:spacing w:line="276" w:lineRule="auto"/>
        <w:ind w:left="360"/>
        <w:rPr>
          <w:rFonts w:ascii="Cambria" w:hAnsi="Cambria"/>
          <w:sz w:val="24"/>
          <w:szCs w:val="24"/>
        </w:rPr>
      </w:pPr>
      <w:r w:rsidRPr="00663F69">
        <w:rPr>
          <w:rFonts w:ascii="Cambria" w:hAnsi="Cambria"/>
          <w:sz w:val="24"/>
          <w:szCs w:val="24"/>
        </w:rPr>
        <w:t>RAZINA:</w:t>
      </w:r>
      <w:r w:rsidRPr="00663F69">
        <w:rPr>
          <w:rFonts w:ascii="Cambria" w:hAnsi="Cambria"/>
          <w:sz w:val="24"/>
          <w:szCs w:val="24"/>
        </w:rPr>
        <w:tab/>
      </w:r>
      <w:r w:rsidRPr="00663F69">
        <w:rPr>
          <w:rFonts w:ascii="Cambria" w:hAnsi="Cambria"/>
          <w:sz w:val="24"/>
          <w:szCs w:val="24"/>
        </w:rPr>
        <w:tab/>
      </w:r>
      <w:r w:rsidRPr="00663F69">
        <w:rPr>
          <w:rFonts w:ascii="Cambria" w:hAnsi="Cambria"/>
          <w:sz w:val="24"/>
          <w:szCs w:val="24"/>
        </w:rPr>
        <w:tab/>
      </w:r>
      <w:r w:rsidR="00663F69">
        <w:rPr>
          <w:rFonts w:ascii="Cambria" w:hAnsi="Cambria"/>
          <w:sz w:val="24"/>
          <w:szCs w:val="24"/>
        </w:rPr>
        <w:tab/>
      </w:r>
      <w:r w:rsidRPr="00663F69">
        <w:rPr>
          <w:rFonts w:ascii="Cambria" w:hAnsi="Cambria"/>
          <w:b/>
          <w:sz w:val="24"/>
          <w:szCs w:val="24"/>
        </w:rPr>
        <w:t>22</w:t>
      </w:r>
    </w:p>
    <w:p w:rsidR="00FA2DCD" w:rsidRPr="00663F69" w:rsidRDefault="00FA2DCD" w:rsidP="00EE4326">
      <w:pPr>
        <w:pStyle w:val="Bezproreda"/>
        <w:spacing w:line="276" w:lineRule="auto"/>
        <w:ind w:left="360"/>
        <w:rPr>
          <w:rFonts w:ascii="Cambria" w:hAnsi="Cambria"/>
          <w:sz w:val="24"/>
          <w:szCs w:val="24"/>
        </w:rPr>
      </w:pPr>
      <w:r w:rsidRPr="00663F69">
        <w:rPr>
          <w:rFonts w:ascii="Cambria" w:hAnsi="Cambria"/>
          <w:sz w:val="24"/>
          <w:szCs w:val="24"/>
        </w:rPr>
        <w:t>RAZDJEL:</w:t>
      </w:r>
      <w:r w:rsidRPr="00663F69">
        <w:rPr>
          <w:rFonts w:ascii="Cambria" w:hAnsi="Cambria"/>
          <w:sz w:val="24"/>
          <w:szCs w:val="24"/>
        </w:rPr>
        <w:tab/>
      </w:r>
      <w:r w:rsidRPr="00663F69">
        <w:rPr>
          <w:rFonts w:ascii="Cambria" w:hAnsi="Cambria"/>
          <w:sz w:val="24"/>
          <w:szCs w:val="24"/>
        </w:rPr>
        <w:tab/>
      </w:r>
      <w:r w:rsidRPr="00663F69">
        <w:rPr>
          <w:rFonts w:ascii="Cambria" w:hAnsi="Cambria"/>
          <w:sz w:val="24"/>
          <w:szCs w:val="24"/>
        </w:rPr>
        <w:tab/>
      </w:r>
      <w:r w:rsidR="00663F69">
        <w:rPr>
          <w:rFonts w:ascii="Cambria" w:hAnsi="Cambria"/>
          <w:sz w:val="24"/>
          <w:szCs w:val="24"/>
        </w:rPr>
        <w:tab/>
      </w:r>
      <w:r w:rsidRPr="00663F69">
        <w:rPr>
          <w:rFonts w:ascii="Cambria" w:hAnsi="Cambria"/>
          <w:sz w:val="24"/>
          <w:szCs w:val="24"/>
        </w:rPr>
        <w:t>000</w:t>
      </w:r>
    </w:p>
    <w:p w:rsidR="00FA2DCD" w:rsidRPr="00663F69" w:rsidRDefault="00FA2DCD" w:rsidP="00EE4326">
      <w:pPr>
        <w:pStyle w:val="Bezproreda"/>
        <w:spacing w:line="276" w:lineRule="auto"/>
        <w:ind w:left="360"/>
        <w:rPr>
          <w:rFonts w:ascii="Cambria" w:hAnsi="Cambria"/>
          <w:sz w:val="24"/>
          <w:szCs w:val="24"/>
        </w:rPr>
      </w:pPr>
      <w:r w:rsidRPr="00663F69">
        <w:rPr>
          <w:rFonts w:ascii="Cambria" w:hAnsi="Cambria"/>
          <w:sz w:val="24"/>
          <w:szCs w:val="24"/>
        </w:rPr>
        <w:t>ŠIFRA DJELATNOSTI:</w:t>
      </w:r>
      <w:r w:rsidRPr="00663F69">
        <w:rPr>
          <w:rFonts w:ascii="Cambria" w:hAnsi="Cambria"/>
          <w:sz w:val="24"/>
          <w:szCs w:val="24"/>
        </w:rPr>
        <w:tab/>
      </w:r>
      <w:r w:rsidR="00663F69">
        <w:rPr>
          <w:rFonts w:ascii="Cambria" w:hAnsi="Cambria"/>
          <w:sz w:val="24"/>
          <w:szCs w:val="24"/>
        </w:rPr>
        <w:tab/>
      </w:r>
      <w:r w:rsidRPr="00663F69">
        <w:rPr>
          <w:rFonts w:ascii="Cambria" w:hAnsi="Cambria"/>
          <w:sz w:val="24"/>
          <w:szCs w:val="24"/>
        </w:rPr>
        <w:t>8411</w:t>
      </w:r>
    </w:p>
    <w:p w:rsidR="00FA2DCD" w:rsidRPr="00663F69" w:rsidRDefault="00FA2DCD" w:rsidP="00EE4326">
      <w:pPr>
        <w:pStyle w:val="Bezproreda"/>
        <w:spacing w:line="276" w:lineRule="auto"/>
        <w:ind w:left="360"/>
        <w:rPr>
          <w:rFonts w:ascii="Cambria" w:hAnsi="Cambria"/>
          <w:b/>
          <w:sz w:val="24"/>
          <w:szCs w:val="24"/>
        </w:rPr>
      </w:pPr>
      <w:r w:rsidRPr="00663F69">
        <w:rPr>
          <w:rFonts w:ascii="Cambria" w:hAnsi="Cambria"/>
          <w:sz w:val="24"/>
          <w:szCs w:val="24"/>
        </w:rPr>
        <w:t>OZNAKA RAZDOBLJA:</w:t>
      </w:r>
      <w:r w:rsidRPr="00663F69">
        <w:rPr>
          <w:rFonts w:ascii="Cambria" w:hAnsi="Cambria"/>
          <w:sz w:val="24"/>
          <w:szCs w:val="24"/>
        </w:rPr>
        <w:tab/>
      </w:r>
      <w:r w:rsidR="00663F69">
        <w:rPr>
          <w:rFonts w:ascii="Cambria" w:hAnsi="Cambria"/>
          <w:sz w:val="24"/>
          <w:szCs w:val="24"/>
        </w:rPr>
        <w:tab/>
      </w:r>
      <w:r w:rsidRPr="00663F69">
        <w:rPr>
          <w:rFonts w:ascii="Cambria" w:hAnsi="Cambria"/>
          <w:b/>
          <w:sz w:val="24"/>
          <w:szCs w:val="24"/>
        </w:rPr>
        <w:t>202</w:t>
      </w:r>
      <w:r w:rsidR="009C3366">
        <w:rPr>
          <w:rFonts w:ascii="Cambria" w:hAnsi="Cambria"/>
          <w:b/>
          <w:sz w:val="24"/>
          <w:szCs w:val="24"/>
        </w:rPr>
        <w:t>4</w:t>
      </w:r>
      <w:r w:rsidRPr="00663F69">
        <w:rPr>
          <w:rFonts w:ascii="Cambria" w:hAnsi="Cambria"/>
          <w:b/>
          <w:sz w:val="24"/>
          <w:szCs w:val="24"/>
        </w:rPr>
        <w:t>-0</w:t>
      </w:r>
      <w:r w:rsidR="001A381A">
        <w:rPr>
          <w:rFonts w:ascii="Cambria" w:hAnsi="Cambria"/>
          <w:b/>
          <w:sz w:val="24"/>
          <w:szCs w:val="24"/>
        </w:rPr>
        <w:t>6</w:t>
      </w:r>
    </w:p>
    <w:p w:rsidR="0060619E" w:rsidRPr="00663F69" w:rsidRDefault="0060619E" w:rsidP="00FA2DCD">
      <w:pPr>
        <w:pStyle w:val="Bezproreda"/>
        <w:ind w:left="360"/>
        <w:rPr>
          <w:rFonts w:ascii="Cambria" w:hAnsi="Cambria"/>
          <w:sz w:val="24"/>
          <w:szCs w:val="24"/>
        </w:rPr>
      </w:pPr>
    </w:p>
    <w:p w:rsidR="00FA2DCD" w:rsidRDefault="00FA2DCD" w:rsidP="00FA2DCD">
      <w:pPr>
        <w:pStyle w:val="Bezproreda"/>
        <w:ind w:left="360"/>
        <w:rPr>
          <w:b/>
        </w:rPr>
      </w:pPr>
    </w:p>
    <w:p w:rsidR="00FA2DCD" w:rsidRPr="006B2689" w:rsidRDefault="00923DD7" w:rsidP="006B2689">
      <w:pPr>
        <w:pStyle w:val="Bezproreda"/>
        <w:numPr>
          <w:ilvl w:val="0"/>
          <w:numId w:val="1"/>
        </w:numPr>
        <w:jc w:val="both"/>
        <w:rPr>
          <w:rFonts w:ascii="Cambria" w:hAnsi="Cambria"/>
          <w:b/>
          <w:sz w:val="24"/>
          <w:szCs w:val="24"/>
        </w:rPr>
      </w:pPr>
      <w:r w:rsidRPr="006B2689">
        <w:rPr>
          <w:rFonts w:ascii="Cambria" w:hAnsi="Cambria"/>
          <w:b/>
          <w:sz w:val="24"/>
          <w:szCs w:val="24"/>
        </w:rPr>
        <w:t>SADRŽAJ I STRUKTURA FINANCIJSKIH IZVJEŠTAJA</w:t>
      </w:r>
    </w:p>
    <w:p w:rsidR="00923DD7" w:rsidRPr="006B2689" w:rsidRDefault="00923DD7" w:rsidP="006B2689">
      <w:pPr>
        <w:pStyle w:val="Bezproreda"/>
        <w:ind w:left="360"/>
        <w:jc w:val="both"/>
        <w:rPr>
          <w:rFonts w:ascii="Cambria" w:hAnsi="Cambria"/>
          <w:b/>
          <w:sz w:val="24"/>
          <w:szCs w:val="24"/>
        </w:rPr>
      </w:pPr>
    </w:p>
    <w:p w:rsidR="00923DD7" w:rsidRPr="006B2689" w:rsidRDefault="00923DD7" w:rsidP="00312FEE">
      <w:pPr>
        <w:pStyle w:val="Bezproreda"/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641022">
        <w:rPr>
          <w:rFonts w:ascii="Cambria" w:hAnsi="Cambria"/>
          <w:b/>
          <w:sz w:val="24"/>
          <w:szCs w:val="24"/>
        </w:rPr>
        <w:t>Općina Preko</w:t>
      </w:r>
      <w:r w:rsidRPr="006B2689">
        <w:rPr>
          <w:rFonts w:ascii="Cambria" w:hAnsi="Cambria"/>
          <w:sz w:val="24"/>
          <w:szCs w:val="24"/>
        </w:rPr>
        <w:t xml:space="preserve"> kao jedinica lokalne samouprave, obveznik je predavanja financijskih izvještaja prema članku 8., st. 4. Pravilnika o financijskom izvještavanju u proračunskom računovodstvu, </w:t>
      </w:r>
      <w:r w:rsidR="00846E95" w:rsidRPr="006B2689">
        <w:rPr>
          <w:rFonts w:ascii="Cambria" w:hAnsi="Cambria"/>
          <w:sz w:val="24"/>
          <w:szCs w:val="24"/>
        </w:rPr>
        <w:t>N</w:t>
      </w:r>
      <w:r w:rsidRPr="006B2689">
        <w:rPr>
          <w:rFonts w:ascii="Cambria" w:hAnsi="Cambria"/>
          <w:sz w:val="24"/>
          <w:szCs w:val="24"/>
        </w:rPr>
        <w:t>arodne novine</w:t>
      </w:r>
      <w:r w:rsidR="00846E95" w:rsidRPr="006B2689">
        <w:rPr>
          <w:rFonts w:ascii="Cambria" w:hAnsi="Cambria"/>
          <w:sz w:val="24"/>
          <w:szCs w:val="24"/>
        </w:rPr>
        <w:t>,</w:t>
      </w:r>
      <w:r w:rsidRPr="006B2689">
        <w:rPr>
          <w:rFonts w:ascii="Cambria" w:hAnsi="Cambria"/>
          <w:sz w:val="24"/>
          <w:szCs w:val="24"/>
        </w:rPr>
        <w:t xml:space="preserve"> broj 37/2022; </w:t>
      </w:r>
      <w:r w:rsidR="00846E95" w:rsidRPr="006B2689">
        <w:rPr>
          <w:rFonts w:ascii="Cambria" w:hAnsi="Cambria"/>
          <w:sz w:val="24"/>
          <w:szCs w:val="24"/>
        </w:rPr>
        <w:t>(</w:t>
      </w:r>
      <w:r w:rsidRPr="006B2689">
        <w:rPr>
          <w:rFonts w:ascii="Cambria" w:hAnsi="Cambria"/>
          <w:sz w:val="24"/>
          <w:szCs w:val="24"/>
        </w:rPr>
        <w:t>u daljnjem tekstu: Pravilnik) za razdoblje od 1. siječnja 202</w:t>
      </w:r>
      <w:r w:rsidR="009C3366">
        <w:rPr>
          <w:rFonts w:ascii="Cambria" w:hAnsi="Cambria"/>
          <w:sz w:val="24"/>
          <w:szCs w:val="24"/>
        </w:rPr>
        <w:t>4</w:t>
      </w:r>
      <w:r w:rsidRPr="006B2689">
        <w:rPr>
          <w:rFonts w:ascii="Cambria" w:hAnsi="Cambria"/>
          <w:sz w:val="24"/>
          <w:szCs w:val="24"/>
        </w:rPr>
        <w:t>. do 3</w:t>
      </w:r>
      <w:r w:rsidR="001A381A">
        <w:rPr>
          <w:rFonts w:ascii="Cambria" w:hAnsi="Cambria"/>
          <w:sz w:val="24"/>
          <w:szCs w:val="24"/>
        </w:rPr>
        <w:t>0</w:t>
      </w:r>
      <w:r w:rsidRPr="006B2689">
        <w:rPr>
          <w:rFonts w:ascii="Cambria" w:hAnsi="Cambria"/>
          <w:sz w:val="24"/>
          <w:szCs w:val="24"/>
        </w:rPr>
        <w:t xml:space="preserve">. </w:t>
      </w:r>
      <w:r w:rsidR="001A381A">
        <w:rPr>
          <w:rFonts w:ascii="Cambria" w:hAnsi="Cambria"/>
          <w:sz w:val="24"/>
          <w:szCs w:val="24"/>
        </w:rPr>
        <w:t>lipnja</w:t>
      </w:r>
      <w:r w:rsidRPr="006B2689">
        <w:rPr>
          <w:rFonts w:ascii="Cambria" w:hAnsi="Cambria"/>
          <w:sz w:val="24"/>
          <w:szCs w:val="24"/>
        </w:rPr>
        <w:t xml:space="preserve"> 202</w:t>
      </w:r>
      <w:r w:rsidR="009C3366">
        <w:rPr>
          <w:rFonts w:ascii="Cambria" w:hAnsi="Cambria"/>
          <w:sz w:val="24"/>
          <w:szCs w:val="24"/>
        </w:rPr>
        <w:t>4</w:t>
      </w:r>
      <w:r w:rsidRPr="006B2689">
        <w:rPr>
          <w:rFonts w:ascii="Cambria" w:hAnsi="Cambria"/>
          <w:sz w:val="24"/>
          <w:szCs w:val="24"/>
        </w:rPr>
        <w:t>. godine i to:</w:t>
      </w:r>
    </w:p>
    <w:p w:rsidR="00923DD7" w:rsidRPr="006B2689" w:rsidRDefault="00923DD7" w:rsidP="00A572C6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6B2689">
        <w:rPr>
          <w:rFonts w:ascii="Cambria" w:hAnsi="Cambria"/>
          <w:sz w:val="24"/>
          <w:szCs w:val="24"/>
        </w:rPr>
        <w:t>Obrazac PR-RAS:</w:t>
      </w:r>
      <w:r w:rsidRPr="006B2689">
        <w:rPr>
          <w:rFonts w:ascii="Cambria" w:hAnsi="Cambria"/>
          <w:sz w:val="24"/>
          <w:szCs w:val="24"/>
        </w:rPr>
        <w:tab/>
        <w:t>Izvještaj o prihodima i rashodima, primicima i izdacima</w:t>
      </w:r>
    </w:p>
    <w:p w:rsidR="00923DD7" w:rsidRPr="006B2689" w:rsidRDefault="00923DD7" w:rsidP="00A572C6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6B2689">
        <w:rPr>
          <w:rFonts w:ascii="Cambria" w:hAnsi="Cambria"/>
          <w:sz w:val="24"/>
          <w:szCs w:val="24"/>
        </w:rPr>
        <w:t>Obrazac OBVEZE:</w:t>
      </w:r>
      <w:r w:rsidRPr="006B2689">
        <w:rPr>
          <w:rFonts w:ascii="Cambria" w:hAnsi="Cambria"/>
          <w:sz w:val="24"/>
          <w:szCs w:val="24"/>
        </w:rPr>
        <w:tab/>
        <w:t>Izvještaj o obvezama</w:t>
      </w:r>
    </w:p>
    <w:p w:rsidR="00923DD7" w:rsidRPr="00312FEE" w:rsidRDefault="00923DD7" w:rsidP="00312FEE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6B2689">
        <w:rPr>
          <w:rFonts w:ascii="Cambria" w:hAnsi="Cambria"/>
          <w:sz w:val="24"/>
          <w:szCs w:val="24"/>
        </w:rPr>
        <w:t>Bilješke za razdoblje od 1. siječnja do 3</w:t>
      </w:r>
      <w:r w:rsidR="001A381A">
        <w:rPr>
          <w:rFonts w:ascii="Cambria" w:hAnsi="Cambria"/>
          <w:sz w:val="24"/>
          <w:szCs w:val="24"/>
        </w:rPr>
        <w:t>0</w:t>
      </w:r>
      <w:r w:rsidRPr="006B2689">
        <w:rPr>
          <w:rFonts w:ascii="Cambria" w:hAnsi="Cambria"/>
          <w:sz w:val="24"/>
          <w:szCs w:val="24"/>
        </w:rPr>
        <w:t xml:space="preserve">. </w:t>
      </w:r>
      <w:r w:rsidR="001A381A">
        <w:rPr>
          <w:rFonts w:ascii="Cambria" w:hAnsi="Cambria"/>
          <w:sz w:val="24"/>
          <w:szCs w:val="24"/>
        </w:rPr>
        <w:t>lipnja</w:t>
      </w:r>
      <w:r w:rsidRPr="006B2689">
        <w:rPr>
          <w:rFonts w:ascii="Cambria" w:hAnsi="Cambria"/>
          <w:sz w:val="24"/>
          <w:szCs w:val="24"/>
        </w:rPr>
        <w:t xml:space="preserve"> 202</w:t>
      </w:r>
      <w:r w:rsidR="009C3366">
        <w:rPr>
          <w:rFonts w:ascii="Cambria" w:hAnsi="Cambria"/>
          <w:sz w:val="24"/>
          <w:szCs w:val="24"/>
        </w:rPr>
        <w:t>4</w:t>
      </w:r>
      <w:r w:rsidRPr="006B2689">
        <w:rPr>
          <w:rFonts w:ascii="Cambria" w:hAnsi="Cambria"/>
          <w:sz w:val="24"/>
          <w:szCs w:val="24"/>
        </w:rPr>
        <w:t>. godine</w:t>
      </w:r>
    </w:p>
    <w:p w:rsidR="00CF09EB" w:rsidRDefault="00CF09EB" w:rsidP="00734D8F">
      <w:pPr>
        <w:pStyle w:val="Bezproreda"/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</w:p>
    <w:p w:rsidR="00846E95" w:rsidRPr="006B2689" w:rsidRDefault="00923DD7" w:rsidP="00734D8F">
      <w:pPr>
        <w:pStyle w:val="Bezproreda"/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6B2689">
        <w:rPr>
          <w:rFonts w:ascii="Cambria" w:hAnsi="Cambria"/>
          <w:sz w:val="24"/>
          <w:szCs w:val="24"/>
        </w:rPr>
        <w:t>Bilješke uz financijske izvještaje prema članku 14. Pravilnika st. 1., dopuna su podataka uz financijske izvještaje.</w:t>
      </w:r>
    </w:p>
    <w:p w:rsidR="00923DD7" w:rsidRPr="006B2689" w:rsidRDefault="00846E95" w:rsidP="00633093">
      <w:pPr>
        <w:pStyle w:val="Bezproreda"/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6B2689">
        <w:rPr>
          <w:rFonts w:ascii="Cambria" w:hAnsi="Cambria"/>
          <w:sz w:val="24"/>
          <w:szCs w:val="24"/>
        </w:rPr>
        <w:t>Financijski izvještaji za razdoblje od 1. siječnja do 3</w:t>
      </w:r>
      <w:r w:rsidR="001A381A">
        <w:rPr>
          <w:rFonts w:ascii="Cambria" w:hAnsi="Cambria"/>
          <w:sz w:val="24"/>
          <w:szCs w:val="24"/>
        </w:rPr>
        <w:t>0</w:t>
      </w:r>
      <w:r w:rsidRPr="006B2689">
        <w:rPr>
          <w:rFonts w:ascii="Cambria" w:hAnsi="Cambria"/>
          <w:sz w:val="24"/>
          <w:szCs w:val="24"/>
        </w:rPr>
        <w:t xml:space="preserve">. </w:t>
      </w:r>
      <w:r w:rsidR="001A381A">
        <w:rPr>
          <w:rFonts w:ascii="Cambria" w:hAnsi="Cambria"/>
          <w:sz w:val="24"/>
          <w:szCs w:val="24"/>
        </w:rPr>
        <w:t>lipnja</w:t>
      </w:r>
      <w:r w:rsidRPr="006B2689">
        <w:rPr>
          <w:rFonts w:ascii="Cambria" w:hAnsi="Cambria"/>
          <w:sz w:val="24"/>
          <w:szCs w:val="24"/>
        </w:rPr>
        <w:t xml:space="preserve"> 202</w:t>
      </w:r>
      <w:r w:rsidR="009C3366">
        <w:rPr>
          <w:rFonts w:ascii="Cambria" w:hAnsi="Cambria"/>
          <w:sz w:val="24"/>
          <w:szCs w:val="24"/>
        </w:rPr>
        <w:t>4</w:t>
      </w:r>
      <w:r w:rsidRPr="006B2689">
        <w:rPr>
          <w:rFonts w:ascii="Cambria" w:hAnsi="Cambria"/>
          <w:sz w:val="24"/>
          <w:szCs w:val="24"/>
        </w:rPr>
        <w:t xml:space="preserve">. godine, sastavljeni su prema </w:t>
      </w:r>
      <w:r w:rsidRPr="0042711D">
        <w:rPr>
          <w:rFonts w:ascii="Cambria" w:hAnsi="Cambria"/>
          <w:b/>
          <w:i/>
          <w:sz w:val="24"/>
          <w:szCs w:val="24"/>
        </w:rPr>
        <w:t>Okružnici</w:t>
      </w:r>
      <w:r w:rsidRPr="006B2689">
        <w:rPr>
          <w:rFonts w:ascii="Cambria" w:hAnsi="Cambria"/>
          <w:sz w:val="24"/>
          <w:szCs w:val="24"/>
        </w:rPr>
        <w:t xml:space="preserve"> o sastavljanju i predaji financijskih izvještaja proračuna, proračunskih i izvanp</w:t>
      </w:r>
      <w:r w:rsidR="00730719" w:rsidRPr="006B2689">
        <w:rPr>
          <w:rFonts w:ascii="Cambria" w:hAnsi="Cambria"/>
          <w:sz w:val="24"/>
          <w:szCs w:val="24"/>
        </w:rPr>
        <w:t xml:space="preserve">roračunskih korisnika državnog </w:t>
      </w:r>
      <w:r w:rsidRPr="006B2689">
        <w:rPr>
          <w:rFonts w:ascii="Cambria" w:hAnsi="Cambria"/>
          <w:sz w:val="24"/>
          <w:szCs w:val="24"/>
        </w:rPr>
        <w:t>proračuna te proračunskih i izvanproračunskih korisnika proračuna jedinica lokalne i područne (regionalne) samouprave</w:t>
      </w:r>
      <w:r w:rsidR="00730719" w:rsidRPr="006B2689">
        <w:rPr>
          <w:rFonts w:ascii="Cambria" w:hAnsi="Cambria"/>
          <w:sz w:val="24"/>
          <w:szCs w:val="24"/>
        </w:rPr>
        <w:t>,</w:t>
      </w:r>
      <w:r w:rsidR="005B76E9" w:rsidRPr="006B2689">
        <w:rPr>
          <w:rFonts w:ascii="Cambria" w:hAnsi="Cambria"/>
          <w:sz w:val="24"/>
          <w:szCs w:val="24"/>
        </w:rPr>
        <w:t xml:space="preserve"> upućenu od s</w:t>
      </w:r>
      <w:r w:rsidR="00641022">
        <w:rPr>
          <w:rFonts w:ascii="Cambria" w:hAnsi="Cambria"/>
          <w:sz w:val="24"/>
          <w:szCs w:val="24"/>
        </w:rPr>
        <w:t>trane Ministarstva financija RH, 04. srpnja 202</w:t>
      </w:r>
      <w:r w:rsidR="00473EB6">
        <w:rPr>
          <w:rFonts w:ascii="Cambria" w:hAnsi="Cambria"/>
          <w:sz w:val="24"/>
          <w:szCs w:val="24"/>
        </w:rPr>
        <w:t>4</w:t>
      </w:r>
      <w:r w:rsidR="00641022">
        <w:rPr>
          <w:rFonts w:ascii="Cambria" w:hAnsi="Cambria"/>
          <w:sz w:val="24"/>
          <w:szCs w:val="24"/>
        </w:rPr>
        <w:t>.</w:t>
      </w:r>
      <w:r w:rsidR="0042711D">
        <w:rPr>
          <w:rFonts w:ascii="Cambria" w:hAnsi="Cambria"/>
          <w:sz w:val="24"/>
          <w:szCs w:val="24"/>
        </w:rPr>
        <w:t xml:space="preserve"> godine.</w:t>
      </w:r>
    </w:p>
    <w:p w:rsidR="00730719" w:rsidRPr="009F102B" w:rsidRDefault="00641022" w:rsidP="009F102B">
      <w:pPr>
        <w:pStyle w:val="Bezproreda"/>
        <w:spacing w:line="276" w:lineRule="auto"/>
        <w:ind w:left="360"/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Prema</w:t>
      </w:r>
      <w:r w:rsidR="00730719" w:rsidRPr="006B2689">
        <w:rPr>
          <w:rFonts w:ascii="Cambria" w:hAnsi="Cambria"/>
          <w:sz w:val="24"/>
          <w:szCs w:val="24"/>
        </w:rPr>
        <w:t xml:space="preserve"> </w:t>
      </w:r>
      <w:r w:rsidR="0042711D" w:rsidRPr="0042711D">
        <w:rPr>
          <w:rFonts w:ascii="Cambria" w:hAnsi="Cambria"/>
          <w:sz w:val="24"/>
          <w:szCs w:val="24"/>
        </w:rPr>
        <w:t>Okružnici</w:t>
      </w:r>
      <w:r w:rsidR="00730719" w:rsidRPr="0042711D">
        <w:rPr>
          <w:rFonts w:ascii="Cambria" w:hAnsi="Cambria"/>
          <w:sz w:val="24"/>
          <w:szCs w:val="24"/>
        </w:rPr>
        <w:t>,</w:t>
      </w:r>
      <w:r w:rsidR="00730719" w:rsidRPr="006B2689">
        <w:rPr>
          <w:rFonts w:ascii="Cambria" w:hAnsi="Cambria"/>
          <w:sz w:val="24"/>
          <w:szCs w:val="24"/>
        </w:rPr>
        <w:t xml:space="preserve"> </w:t>
      </w:r>
      <w:r w:rsidR="00730719" w:rsidRPr="009F102B">
        <w:rPr>
          <w:rFonts w:ascii="Cambria" w:hAnsi="Cambria"/>
          <w:b/>
          <w:i/>
          <w:sz w:val="24"/>
          <w:szCs w:val="24"/>
        </w:rPr>
        <w:t>rok za predaju financijskih izvještaja za jedinice lokalne i područne (regionalne) samouprave za razdoblje od 1. siječnja do 3</w:t>
      </w:r>
      <w:r w:rsidR="001A381A" w:rsidRPr="009F102B">
        <w:rPr>
          <w:rFonts w:ascii="Cambria" w:hAnsi="Cambria"/>
          <w:b/>
          <w:i/>
          <w:sz w:val="24"/>
          <w:szCs w:val="24"/>
        </w:rPr>
        <w:t>0</w:t>
      </w:r>
      <w:r w:rsidR="00730719" w:rsidRPr="009F102B">
        <w:rPr>
          <w:rFonts w:ascii="Cambria" w:hAnsi="Cambria"/>
          <w:b/>
          <w:i/>
          <w:sz w:val="24"/>
          <w:szCs w:val="24"/>
        </w:rPr>
        <w:t xml:space="preserve">. </w:t>
      </w:r>
      <w:r w:rsidR="001A381A" w:rsidRPr="009F102B">
        <w:rPr>
          <w:rFonts w:ascii="Cambria" w:hAnsi="Cambria"/>
          <w:b/>
          <w:i/>
          <w:sz w:val="24"/>
          <w:szCs w:val="24"/>
        </w:rPr>
        <w:t>lipnja</w:t>
      </w:r>
      <w:r w:rsidR="00730719" w:rsidRPr="009F102B">
        <w:rPr>
          <w:rFonts w:ascii="Cambria" w:hAnsi="Cambria"/>
          <w:b/>
          <w:i/>
          <w:sz w:val="24"/>
          <w:szCs w:val="24"/>
        </w:rPr>
        <w:t xml:space="preserve"> 202</w:t>
      </w:r>
      <w:r w:rsidR="00473EB6">
        <w:rPr>
          <w:rFonts w:ascii="Cambria" w:hAnsi="Cambria"/>
          <w:b/>
          <w:i/>
          <w:sz w:val="24"/>
          <w:szCs w:val="24"/>
        </w:rPr>
        <w:t>4</w:t>
      </w:r>
      <w:r w:rsidR="00730719" w:rsidRPr="009F102B">
        <w:rPr>
          <w:rFonts w:ascii="Cambria" w:hAnsi="Cambria"/>
          <w:b/>
          <w:i/>
          <w:sz w:val="24"/>
          <w:szCs w:val="24"/>
        </w:rPr>
        <w:t>. godine</w:t>
      </w:r>
      <w:r w:rsidR="00473EB6">
        <w:rPr>
          <w:rFonts w:ascii="Cambria" w:hAnsi="Cambria"/>
          <w:b/>
          <w:i/>
          <w:sz w:val="24"/>
          <w:szCs w:val="24"/>
        </w:rPr>
        <w:t xml:space="preserve"> (razina 22)</w:t>
      </w:r>
      <w:r w:rsidR="00730719" w:rsidRPr="009F102B">
        <w:rPr>
          <w:rFonts w:ascii="Cambria" w:hAnsi="Cambria"/>
          <w:b/>
          <w:i/>
          <w:sz w:val="24"/>
          <w:szCs w:val="24"/>
        </w:rPr>
        <w:t xml:space="preserve"> je 1</w:t>
      </w:r>
      <w:r w:rsidR="001A381A" w:rsidRPr="009F102B">
        <w:rPr>
          <w:rFonts w:ascii="Cambria" w:hAnsi="Cambria"/>
          <w:b/>
          <w:i/>
          <w:sz w:val="24"/>
          <w:szCs w:val="24"/>
        </w:rPr>
        <w:t>0</w:t>
      </w:r>
      <w:r w:rsidR="00730719" w:rsidRPr="009F102B">
        <w:rPr>
          <w:rFonts w:ascii="Cambria" w:hAnsi="Cambria"/>
          <w:b/>
          <w:i/>
          <w:sz w:val="24"/>
          <w:szCs w:val="24"/>
        </w:rPr>
        <w:t xml:space="preserve">. </w:t>
      </w:r>
      <w:r w:rsidR="001A381A" w:rsidRPr="009F102B">
        <w:rPr>
          <w:rFonts w:ascii="Cambria" w:hAnsi="Cambria"/>
          <w:b/>
          <w:i/>
          <w:sz w:val="24"/>
          <w:szCs w:val="24"/>
        </w:rPr>
        <w:t>srpanj</w:t>
      </w:r>
      <w:r w:rsidR="00730719" w:rsidRPr="009F102B">
        <w:rPr>
          <w:rFonts w:ascii="Cambria" w:hAnsi="Cambria"/>
          <w:b/>
          <w:i/>
          <w:sz w:val="24"/>
          <w:szCs w:val="24"/>
        </w:rPr>
        <w:t xml:space="preserve"> 202</w:t>
      </w:r>
      <w:r w:rsidR="00473EB6">
        <w:rPr>
          <w:rFonts w:ascii="Cambria" w:hAnsi="Cambria"/>
          <w:b/>
          <w:i/>
          <w:sz w:val="24"/>
          <w:szCs w:val="24"/>
        </w:rPr>
        <w:t>4</w:t>
      </w:r>
      <w:r w:rsidR="00730719" w:rsidRPr="009F102B">
        <w:rPr>
          <w:rFonts w:ascii="Cambria" w:hAnsi="Cambria"/>
          <w:b/>
          <w:i/>
          <w:sz w:val="24"/>
          <w:szCs w:val="24"/>
        </w:rPr>
        <w:t xml:space="preserve">. </w:t>
      </w:r>
    </w:p>
    <w:p w:rsidR="00234CC3" w:rsidRDefault="0052300B" w:rsidP="00A572C6">
      <w:pPr>
        <w:pStyle w:val="Bezproreda"/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Obveznicima proračunskog računovodstva kod predaje financijskih izvještaja za razdoblje od 1. siječnja 202</w:t>
      </w:r>
      <w:r w:rsidR="00473EB6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>. godine do 3</w:t>
      </w:r>
      <w:r w:rsidR="001A381A">
        <w:rPr>
          <w:rFonts w:ascii="Cambria" w:hAnsi="Cambria"/>
          <w:sz w:val="24"/>
          <w:szCs w:val="24"/>
        </w:rPr>
        <w:t>0</w:t>
      </w:r>
      <w:r>
        <w:rPr>
          <w:rFonts w:ascii="Cambria" w:hAnsi="Cambria"/>
          <w:sz w:val="24"/>
          <w:szCs w:val="24"/>
        </w:rPr>
        <w:t xml:space="preserve">. </w:t>
      </w:r>
      <w:r w:rsidR="001A381A">
        <w:rPr>
          <w:rFonts w:ascii="Cambria" w:hAnsi="Cambria"/>
          <w:sz w:val="24"/>
          <w:szCs w:val="24"/>
        </w:rPr>
        <w:t>lipnja</w:t>
      </w:r>
      <w:r>
        <w:rPr>
          <w:rFonts w:ascii="Cambria" w:hAnsi="Cambria"/>
          <w:sz w:val="24"/>
          <w:szCs w:val="24"/>
        </w:rPr>
        <w:t xml:space="preserve"> 202</w:t>
      </w:r>
      <w:r w:rsidR="00473EB6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. godine, </w:t>
      </w:r>
      <w:r w:rsidRPr="005C508B">
        <w:rPr>
          <w:rFonts w:ascii="Cambria" w:hAnsi="Cambria"/>
          <w:sz w:val="24"/>
          <w:szCs w:val="24"/>
        </w:rPr>
        <w:t>podaci u stupcu</w:t>
      </w:r>
      <w:r w:rsidRPr="00526B62">
        <w:rPr>
          <w:rFonts w:ascii="Cambria" w:hAnsi="Cambria"/>
          <w:b/>
          <w:i/>
          <w:sz w:val="24"/>
          <w:szCs w:val="24"/>
        </w:rPr>
        <w:t xml:space="preserve"> „ostvareno u izvještajnom razdoblju prethodne godine</w:t>
      </w:r>
      <w:r w:rsidR="00B803F7" w:rsidRPr="00526B62">
        <w:rPr>
          <w:rFonts w:ascii="Cambria" w:hAnsi="Cambria"/>
          <w:b/>
          <w:i/>
          <w:sz w:val="24"/>
          <w:szCs w:val="24"/>
        </w:rPr>
        <w:t xml:space="preserve">“ </w:t>
      </w:r>
      <w:r w:rsidR="0042711D">
        <w:rPr>
          <w:rFonts w:ascii="Cambria" w:hAnsi="Cambria"/>
          <w:sz w:val="24"/>
          <w:szCs w:val="24"/>
        </w:rPr>
        <w:t>automatski su popunjeni podacima iz obrazaca za isto izvještajno razdoblje prethodne godine koji su bili predani putem aplikacije RKPFI.</w:t>
      </w:r>
    </w:p>
    <w:p w:rsidR="00CF09EB" w:rsidRDefault="00CF09EB" w:rsidP="00137A58">
      <w:pPr>
        <w:pStyle w:val="Bezproreda"/>
        <w:jc w:val="both"/>
      </w:pPr>
    </w:p>
    <w:p w:rsidR="0064234E" w:rsidRPr="00CC3A65" w:rsidRDefault="0064234E" w:rsidP="008E1009">
      <w:pPr>
        <w:pStyle w:val="Bezproreda"/>
        <w:numPr>
          <w:ilvl w:val="0"/>
          <w:numId w:val="1"/>
        </w:numPr>
        <w:jc w:val="both"/>
        <w:rPr>
          <w:rFonts w:ascii="Cambria" w:hAnsi="Cambria"/>
          <w:b/>
          <w:sz w:val="24"/>
          <w:szCs w:val="24"/>
        </w:rPr>
      </w:pPr>
      <w:r w:rsidRPr="00CC3A65">
        <w:rPr>
          <w:rFonts w:ascii="Cambria" w:hAnsi="Cambria"/>
          <w:b/>
          <w:sz w:val="24"/>
          <w:szCs w:val="24"/>
        </w:rPr>
        <w:t>BILJEŠKE UZ IZVJEŠTAJ O PRIHODIMA I RASHODIMA, PRIMICIMA I IZDACIMA</w:t>
      </w:r>
    </w:p>
    <w:p w:rsidR="009817F3" w:rsidRPr="00CC3A65" w:rsidRDefault="009817F3" w:rsidP="009817F3">
      <w:pPr>
        <w:pStyle w:val="Bezproreda"/>
        <w:ind w:left="360"/>
        <w:jc w:val="both"/>
        <w:rPr>
          <w:rFonts w:ascii="Cambria" w:hAnsi="Cambria"/>
          <w:b/>
          <w:sz w:val="24"/>
          <w:szCs w:val="24"/>
        </w:rPr>
      </w:pPr>
    </w:p>
    <w:p w:rsidR="00050414" w:rsidRPr="00312FEE" w:rsidRDefault="00312FEE" w:rsidP="00312FEE">
      <w:pPr>
        <w:pStyle w:val="Bezproreda"/>
        <w:ind w:left="360"/>
        <w:jc w:val="both"/>
        <w:rPr>
          <w:rFonts w:ascii="Cambria" w:hAnsi="Cambria"/>
          <w:b/>
          <w:color w:val="3366FF"/>
          <w:sz w:val="24"/>
          <w:szCs w:val="24"/>
        </w:rPr>
      </w:pPr>
      <w:r>
        <w:rPr>
          <w:rFonts w:ascii="Cambria" w:hAnsi="Cambria"/>
          <w:b/>
          <w:color w:val="3366FF"/>
          <w:sz w:val="24"/>
          <w:szCs w:val="24"/>
        </w:rPr>
        <w:t>PRIHODI I PRIMICI</w:t>
      </w:r>
    </w:p>
    <w:p w:rsidR="00EC2940" w:rsidRDefault="00E93074" w:rsidP="001E730D">
      <w:pPr>
        <w:pStyle w:val="Bezproreda"/>
        <w:spacing w:line="276" w:lineRule="auto"/>
        <w:ind w:left="360"/>
        <w:jc w:val="both"/>
        <w:rPr>
          <w:rFonts w:ascii="Cambria" w:hAnsi="Cambria"/>
          <w:b/>
          <w:sz w:val="24"/>
          <w:szCs w:val="24"/>
        </w:rPr>
      </w:pPr>
      <w:r w:rsidRPr="00CC3A65">
        <w:rPr>
          <w:rFonts w:ascii="Cambria" w:hAnsi="Cambria"/>
          <w:b/>
          <w:sz w:val="24"/>
          <w:szCs w:val="24"/>
        </w:rPr>
        <w:t>Ukupni prihodi i primici</w:t>
      </w:r>
      <w:r w:rsidR="00831BC9" w:rsidRPr="00CC3A65">
        <w:rPr>
          <w:rFonts w:ascii="Cambria" w:hAnsi="Cambria"/>
          <w:b/>
          <w:sz w:val="24"/>
          <w:szCs w:val="24"/>
        </w:rPr>
        <w:t xml:space="preserve"> ostvareni u razdoblju od 1.1.202</w:t>
      </w:r>
      <w:r w:rsidR="0042711D">
        <w:rPr>
          <w:rFonts w:ascii="Cambria" w:hAnsi="Cambria"/>
          <w:b/>
          <w:sz w:val="24"/>
          <w:szCs w:val="24"/>
        </w:rPr>
        <w:t>4</w:t>
      </w:r>
      <w:r w:rsidR="00831BC9" w:rsidRPr="00CC3A65">
        <w:rPr>
          <w:rFonts w:ascii="Cambria" w:hAnsi="Cambria"/>
          <w:b/>
          <w:sz w:val="24"/>
          <w:szCs w:val="24"/>
        </w:rPr>
        <w:t>. do 3</w:t>
      </w:r>
      <w:r w:rsidR="001A381A">
        <w:rPr>
          <w:rFonts w:ascii="Cambria" w:hAnsi="Cambria"/>
          <w:b/>
          <w:sz w:val="24"/>
          <w:szCs w:val="24"/>
        </w:rPr>
        <w:t>0</w:t>
      </w:r>
      <w:r w:rsidR="00831BC9" w:rsidRPr="00CC3A65">
        <w:rPr>
          <w:rFonts w:ascii="Cambria" w:hAnsi="Cambria"/>
          <w:b/>
          <w:sz w:val="24"/>
          <w:szCs w:val="24"/>
        </w:rPr>
        <w:t>.</w:t>
      </w:r>
      <w:r w:rsidR="001A381A">
        <w:rPr>
          <w:rFonts w:ascii="Cambria" w:hAnsi="Cambria"/>
          <w:b/>
          <w:sz w:val="24"/>
          <w:szCs w:val="24"/>
        </w:rPr>
        <w:t>6</w:t>
      </w:r>
      <w:r w:rsidR="00831BC9" w:rsidRPr="00CC3A65">
        <w:rPr>
          <w:rFonts w:ascii="Cambria" w:hAnsi="Cambria"/>
          <w:b/>
          <w:sz w:val="24"/>
          <w:szCs w:val="24"/>
        </w:rPr>
        <w:t>.202</w:t>
      </w:r>
      <w:r w:rsidR="0042711D">
        <w:rPr>
          <w:rFonts w:ascii="Cambria" w:hAnsi="Cambria"/>
          <w:b/>
          <w:sz w:val="24"/>
          <w:szCs w:val="24"/>
        </w:rPr>
        <w:t>4</w:t>
      </w:r>
      <w:r w:rsidR="00831BC9" w:rsidRPr="00CC3A65">
        <w:rPr>
          <w:rFonts w:ascii="Cambria" w:hAnsi="Cambria"/>
          <w:b/>
          <w:sz w:val="24"/>
          <w:szCs w:val="24"/>
        </w:rPr>
        <w:t xml:space="preserve">. iznose </w:t>
      </w:r>
      <w:r w:rsidR="0042711D">
        <w:rPr>
          <w:rFonts w:ascii="Cambria" w:hAnsi="Cambria"/>
          <w:b/>
          <w:sz w:val="24"/>
          <w:szCs w:val="24"/>
        </w:rPr>
        <w:t>2.518.873,13</w:t>
      </w:r>
      <w:r w:rsidR="009F102B">
        <w:rPr>
          <w:rFonts w:ascii="Cambria" w:hAnsi="Cambria"/>
          <w:b/>
          <w:sz w:val="24"/>
          <w:szCs w:val="24"/>
        </w:rPr>
        <w:t xml:space="preserve"> </w:t>
      </w:r>
      <w:r w:rsidR="00526B62">
        <w:rPr>
          <w:rFonts w:ascii="Cambria" w:hAnsi="Cambria"/>
          <w:b/>
          <w:sz w:val="24"/>
          <w:szCs w:val="24"/>
        </w:rPr>
        <w:t>eura</w:t>
      </w:r>
      <w:r w:rsidR="00EC2940">
        <w:rPr>
          <w:rFonts w:ascii="Cambria" w:hAnsi="Cambria"/>
          <w:b/>
          <w:sz w:val="24"/>
          <w:szCs w:val="24"/>
        </w:rPr>
        <w:t xml:space="preserve">. </w:t>
      </w:r>
      <w:r w:rsidR="00EC2940" w:rsidRPr="00EC2940">
        <w:rPr>
          <w:rFonts w:ascii="Cambria" w:hAnsi="Cambria"/>
          <w:sz w:val="24"/>
          <w:szCs w:val="24"/>
        </w:rPr>
        <w:t xml:space="preserve">Ostvareni su u iznosu od </w:t>
      </w:r>
      <w:r w:rsidR="0042711D">
        <w:rPr>
          <w:rFonts w:ascii="Cambria" w:hAnsi="Cambria"/>
          <w:sz w:val="24"/>
          <w:szCs w:val="24"/>
        </w:rPr>
        <w:t>29,3</w:t>
      </w:r>
      <w:r w:rsidR="00EC2940" w:rsidRPr="00EC2940">
        <w:rPr>
          <w:rFonts w:ascii="Cambria" w:hAnsi="Cambria"/>
          <w:sz w:val="24"/>
          <w:szCs w:val="24"/>
        </w:rPr>
        <w:t xml:space="preserve">% u odnosu na plan i za </w:t>
      </w:r>
      <w:r w:rsidR="0042711D">
        <w:rPr>
          <w:rFonts w:ascii="Cambria" w:hAnsi="Cambria"/>
          <w:sz w:val="24"/>
          <w:szCs w:val="24"/>
        </w:rPr>
        <w:t>13,5</w:t>
      </w:r>
      <w:r w:rsidR="00EC2940" w:rsidRPr="00EC2940">
        <w:rPr>
          <w:rFonts w:ascii="Cambria" w:hAnsi="Cambria"/>
          <w:sz w:val="24"/>
          <w:szCs w:val="24"/>
        </w:rPr>
        <w:t xml:space="preserve">% </w:t>
      </w:r>
      <w:r w:rsidR="009F102B">
        <w:rPr>
          <w:rFonts w:ascii="Cambria" w:hAnsi="Cambria"/>
          <w:sz w:val="24"/>
          <w:szCs w:val="24"/>
        </w:rPr>
        <w:t>su veći</w:t>
      </w:r>
      <w:r w:rsidR="00EC2940" w:rsidRPr="00EC2940">
        <w:rPr>
          <w:rFonts w:ascii="Cambria" w:hAnsi="Cambria"/>
          <w:sz w:val="24"/>
          <w:szCs w:val="24"/>
        </w:rPr>
        <w:t xml:space="preserve"> u odnosu na isto izvještajno razdoblje 202</w:t>
      </w:r>
      <w:r w:rsidR="0042711D">
        <w:rPr>
          <w:rFonts w:ascii="Cambria" w:hAnsi="Cambria"/>
          <w:sz w:val="24"/>
          <w:szCs w:val="24"/>
        </w:rPr>
        <w:t>3</w:t>
      </w:r>
      <w:r w:rsidR="00EC2940" w:rsidRPr="00EC2940">
        <w:rPr>
          <w:rFonts w:ascii="Cambria" w:hAnsi="Cambria"/>
          <w:sz w:val="24"/>
          <w:szCs w:val="24"/>
        </w:rPr>
        <w:t>. godine.</w:t>
      </w:r>
      <w:r w:rsidR="00831BC9" w:rsidRPr="00CC3A65">
        <w:rPr>
          <w:rFonts w:ascii="Cambria" w:hAnsi="Cambria"/>
          <w:b/>
          <w:sz w:val="24"/>
          <w:szCs w:val="24"/>
        </w:rPr>
        <w:t xml:space="preserve"> </w:t>
      </w:r>
    </w:p>
    <w:p w:rsidR="0064234E" w:rsidRPr="00CC3A65" w:rsidRDefault="00831BC9" w:rsidP="009F102B">
      <w:pPr>
        <w:pStyle w:val="Bezproreda"/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CC3A65">
        <w:rPr>
          <w:rFonts w:ascii="Cambria" w:hAnsi="Cambria"/>
          <w:sz w:val="24"/>
          <w:szCs w:val="24"/>
        </w:rPr>
        <w:t xml:space="preserve">U nastavku slijedi pojašnjenje </w:t>
      </w:r>
      <w:r w:rsidR="007B3370">
        <w:rPr>
          <w:rFonts w:ascii="Cambria" w:hAnsi="Cambria"/>
          <w:sz w:val="24"/>
          <w:szCs w:val="24"/>
        </w:rPr>
        <w:t xml:space="preserve">ostvarenja prihoda i primitaka </w:t>
      </w:r>
      <w:r w:rsidRPr="00CC3A65">
        <w:rPr>
          <w:rFonts w:ascii="Cambria" w:hAnsi="Cambria"/>
          <w:sz w:val="24"/>
          <w:szCs w:val="24"/>
        </w:rPr>
        <w:t>po razredima</w:t>
      </w:r>
      <w:r w:rsidR="008778FC">
        <w:rPr>
          <w:rFonts w:ascii="Cambria" w:hAnsi="Cambria"/>
          <w:sz w:val="24"/>
          <w:szCs w:val="24"/>
        </w:rPr>
        <w:t>, skupinama i podskupinama</w:t>
      </w:r>
      <w:r w:rsidRPr="00CC3A65">
        <w:rPr>
          <w:rFonts w:ascii="Cambria" w:hAnsi="Cambria"/>
          <w:sz w:val="24"/>
          <w:szCs w:val="24"/>
        </w:rPr>
        <w:t>.</w:t>
      </w:r>
    </w:p>
    <w:p w:rsidR="00942E19" w:rsidRDefault="007F7929" w:rsidP="001E730D">
      <w:pPr>
        <w:pStyle w:val="Tijeloteksta"/>
        <w:spacing w:line="276" w:lineRule="auto"/>
        <w:ind w:left="360"/>
        <w:rPr>
          <w:rFonts w:ascii="Cambria" w:hAnsi="Cambria" w:cs="Calibri"/>
        </w:rPr>
      </w:pPr>
      <w:r w:rsidRPr="00272D17">
        <w:rPr>
          <w:rFonts w:ascii="Cambria" w:hAnsi="Cambria" w:cs="Calibri"/>
          <w:b/>
          <w:color w:val="9933FF"/>
        </w:rPr>
        <w:t>(</w:t>
      </w:r>
      <w:r w:rsidR="002D0F76" w:rsidRPr="00272D17">
        <w:rPr>
          <w:rFonts w:ascii="Cambria" w:hAnsi="Cambria" w:cs="Calibri"/>
          <w:b/>
          <w:color w:val="9933FF"/>
        </w:rPr>
        <w:t>Š</w:t>
      </w:r>
      <w:r w:rsidR="00831EB0" w:rsidRPr="00272D17">
        <w:rPr>
          <w:rFonts w:ascii="Cambria" w:hAnsi="Cambria" w:cs="Calibri"/>
          <w:b/>
          <w:color w:val="9933FF"/>
        </w:rPr>
        <w:t>ifra 6</w:t>
      </w:r>
      <w:r w:rsidRPr="00272D17">
        <w:rPr>
          <w:rFonts w:ascii="Cambria" w:hAnsi="Cambria" w:cs="Calibri"/>
          <w:b/>
          <w:color w:val="9933FF"/>
        </w:rPr>
        <w:t xml:space="preserve">) </w:t>
      </w:r>
      <w:r w:rsidR="00007880" w:rsidRPr="00272D17">
        <w:rPr>
          <w:rFonts w:ascii="Cambria" w:hAnsi="Cambria" w:cs="Calibri"/>
          <w:b/>
          <w:color w:val="9933FF"/>
        </w:rPr>
        <w:t>PRIHODI POSLOVANJA</w:t>
      </w:r>
      <w:r w:rsidRPr="00272D17">
        <w:rPr>
          <w:rFonts w:ascii="Cambria" w:hAnsi="Cambria" w:cs="Calibri"/>
          <w:b/>
          <w:color w:val="9933FF"/>
        </w:rPr>
        <w:t xml:space="preserve"> </w:t>
      </w:r>
      <w:r w:rsidR="0064234E" w:rsidRPr="00CC3A65">
        <w:rPr>
          <w:rFonts w:ascii="Cambria" w:hAnsi="Cambria" w:cs="Calibri"/>
        </w:rPr>
        <w:t xml:space="preserve">– </w:t>
      </w:r>
      <w:r w:rsidR="00D74998" w:rsidRPr="00CC3A65">
        <w:rPr>
          <w:rFonts w:ascii="Cambria" w:hAnsi="Cambria" w:cs="Calibri"/>
        </w:rPr>
        <w:t>u razdoblju I-</w:t>
      </w:r>
      <w:r w:rsidR="00E94389">
        <w:rPr>
          <w:rFonts w:ascii="Cambria" w:hAnsi="Cambria" w:cs="Calibri"/>
        </w:rPr>
        <w:t>VI</w:t>
      </w:r>
      <w:r w:rsidR="00D74998" w:rsidRPr="00CC3A65">
        <w:rPr>
          <w:rFonts w:ascii="Cambria" w:hAnsi="Cambria" w:cs="Calibri"/>
        </w:rPr>
        <w:t>/202</w:t>
      </w:r>
      <w:r w:rsidR="00942E19">
        <w:rPr>
          <w:rFonts w:ascii="Cambria" w:hAnsi="Cambria" w:cs="Calibri"/>
        </w:rPr>
        <w:t>4</w:t>
      </w:r>
      <w:r w:rsidR="00D74998" w:rsidRPr="00CC3A65">
        <w:rPr>
          <w:rFonts w:ascii="Cambria" w:hAnsi="Cambria" w:cs="Calibri"/>
        </w:rPr>
        <w:t xml:space="preserve"> ostvareni su u</w:t>
      </w:r>
      <w:r w:rsidR="00D74998" w:rsidRPr="00CC3A65">
        <w:rPr>
          <w:rFonts w:ascii="Cambria" w:hAnsi="Cambria" w:cs="Calibri"/>
          <w:b/>
        </w:rPr>
        <w:t xml:space="preserve"> </w:t>
      </w:r>
      <w:r w:rsidR="00D74998" w:rsidRPr="00CC3A65">
        <w:rPr>
          <w:rFonts w:ascii="Cambria" w:hAnsi="Cambria" w:cs="Calibri"/>
        </w:rPr>
        <w:t xml:space="preserve">iznosu od </w:t>
      </w:r>
      <w:r w:rsidR="00942E19">
        <w:rPr>
          <w:rFonts w:ascii="Cambria" w:hAnsi="Cambria" w:cs="Calibri"/>
          <w:b/>
        </w:rPr>
        <w:t>2.160.866,20</w:t>
      </w:r>
      <w:r w:rsidR="00526B62" w:rsidRPr="004F1895">
        <w:rPr>
          <w:rFonts w:ascii="Cambria" w:hAnsi="Cambria" w:cs="Calibri"/>
          <w:b/>
        </w:rPr>
        <w:t xml:space="preserve"> eura</w:t>
      </w:r>
      <w:r w:rsidR="00D74998" w:rsidRPr="004F1895">
        <w:rPr>
          <w:rFonts w:ascii="Cambria" w:hAnsi="Cambria" w:cs="Calibri"/>
        </w:rPr>
        <w:t xml:space="preserve"> </w:t>
      </w:r>
      <w:r w:rsidR="00D74998" w:rsidRPr="00CC3A65">
        <w:rPr>
          <w:rFonts w:ascii="Cambria" w:hAnsi="Cambria" w:cs="Calibri"/>
        </w:rPr>
        <w:t xml:space="preserve">što </w:t>
      </w:r>
      <w:r w:rsidR="0005116B" w:rsidRPr="00CC3A65">
        <w:rPr>
          <w:rFonts w:ascii="Cambria" w:hAnsi="Cambria" w:cs="Calibri"/>
        </w:rPr>
        <w:t>predstavlja ostvarenj</w:t>
      </w:r>
      <w:r w:rsidR="00592A6D" w:rsidRPr="00CC3A65">
        <w:rPr>
          <w:rFonts w:ascii="Cambria" w:hAnsi="Cambria" w:cs="Calibri"/>
        </w:rPr>
        <w:t>e</w:t>
      </w:r>
      <w:r w:rsidR="0005116B" w:rsidRPr="00CC3A65">
        <w:rPr>
          <w:rFonts w:ascii="Cambria" w:hAnsi="Cambria" w:cs="Calibri"/>
        </w:rPr>
        <w:t xml:space="preserve"> od </w:t>
      </w:r>
      <w:r w:rsidR="00942E19">
        <w:rPr>
          <w:rFonts w:ascii="Cambria" w:hAnsi="Cambria" w:cs="Calibri"/>
        </w:rPr>
        <w:t>30,4</w:t>
      </w:r>
      <w:r w:rsidR="00D74998" w:rsidRPr="00CC3A65">
        <w:rPr>
          <w:rFonts w:ascii="Cambria" w:hAnsi="Cambria" w:cs="Calibri"/>
        </w:rPr>
        <w:t xml:space="preserve">% </w:t>
      </w:r>
      <w:r w:rsidR="003D46C7">
        <w:rPr>
          <w:rFonts w:ascii="Cambria" w:hAnsi="Cambria" w:cs="Calibri"/>
        </w:rPr>
        <w:t>u odnosu na planirano</w:t>
      </w:r>
      <w:r w:rsidR="00D74998" w:rsidRPr="00CC3A65">
        <w:rPr>
          <w:rFonts w:ascii="Cambria" w:hAnsi="Cambria" w:cs="Calibri"/>
        </w:rPr>
        <w:t xml:space="preserve"> </w:t>
      </w:r>
      <w:r w:rsidR="00942E19">
        <w:rPr>
          <w:rFonts w:ascii="Cambria" w:hAnsi="Cambria" w:cs="Calibri"/>
        </w:rPr>
        <w:t>i ostvarenje od 99,9% u odnosu</w:t>
      </w:r>
      <w:r w:rsidR="0005116B" w:rsidRPr="00CC3A65">
        <w:rPr>
          <w:rFonts w:ascii="Cambria" w:hAnsi="Cambria" w:cs="Calibri"/>
        </w:rPr>
        <w:t xml:space="preserve"> na isto izvještajno razdoblje 202</w:t>
      </w:r>
      <w:r w:rsidR="00942E19">
        <w:rPr>
          <w:rFonts w:ascii="Cambria" w:hAnsi="Cambria" w:cs="Calibri"/>
        </w:rPr>
        <w:t>3. godine.</w:t>
      </w:r>
    </w:p>
    <w:p w:rsidR="00CB59E4" w:rsidRDefault="00B87E5F" w:rsidP="001E730D">
      <w:pPr>
        <w:pStyle w:val="Tijeloteksta"/>
        <w:spacing w:line="276" w:lineRule="auto"/>
        <w:ind w:left="360"/>
        <w:rPr>
          <w:rFonts w:ascii="Cambria" w:hAnsi="Cambria" w:cs="Calibri"/>
        </w:rPr>
      </w:pPr>
      <w:r w:rsidRPr="00B528EC">
        <w:rPr>
          <w:rFonts w:ascii="Cambria" w:hAnsi="Cambria" w:cs="Calibri"/>
          <w:b/>
        </w:rPr>
        <w:t>(</w:t>
      </w:r>
      <w:r w:rsidR="002D0F76">
        <w:rPr>
          <w:rFonts w:ascii="Cambria" w:hAnsi="Cambria" w:cs="Calibri"/>
          <w:b/>
        </w:rPr>
        <w:t>Š</w:t>
      </w:r>
      <w:r w:rsidRPr="00B528EC">
        <w:rPr>
          <w:rFonts w:ascii="Cambria" w:hAnsi="Cambria" w:cs="Calibri"/>
          <w:b/>
        </w:rPr>
        <w:t xml:space="preserve">ifra 61) </w:t>
      </w:r>
      <w:r w:rsidR="00B66ACB" w:rsidRPr="00B528EC">
        <w:rPr>
          <w:rFonts w:ascii="Cambria" w:hAnsi="Cambria" w:cs="Calibri"/>
          <w:b/>
        </w:rPr>
        <w:t>Prihodi od poreza</w:t>
      </w:r>
      <w:r w:rsidR="00B66ACB" w:rsidRPr="00CC3A65">
        <w:rPr>
          <w:rFonts w:ascii="Cambria" w:hAnsi="Cambria" w:cs="Calibri"/>
        </w:rPr>
        <w:t>– ostvareni su u izvještajnom razdoblju 202</w:t>
      </w:r>
      <w:r w:rsidR="00942E19">
        <w:rPr>
          <w:rFonts w:ascii="Cambria" w:hAnsi="Cambria" w:cs="Calibri"/>
        </w:rPr>
        <w:t>4</w:t>
      </w:r>
      <w:r w:rsidR="00B66ACB" w:rsidRPr="00CC3A65">
        <w:rPr>
          <w:rFonts w:ascii="Cambria" w:hAnsi="Cambria" w:cs="Calibri"/>
        </w:rPr>
        <w:t xml:space="preserve">. godine u iznosu od </w:t>
      </w:r>
      <w:r w:rsidR="000223F8">
        <w:rPr>
          <w:rFonts w:ascii="Cambria" w:hAnsi="Cambria" w:cs="Calibri"/>
          <w:b/>
        </w:rPr>
        <w:t>1.255.715,26</w:t>
      </w:r>
      <w:r w:rsidR="004F1895">
        <w:rPr>
          <w:rFonts w:ascii="Cambria" w:hAnsi="Cambria" w:cs="Calibri"/>
          <w:b/>
        </w:rPr>
        <w:t xml:space="preserve"> eur</w:t>
      </w:r>
      <w:r w:rsidR="000223F8">
        <w:rPr>
          <w:rFonts w:ascii="Cambria" w:hAnsi="Cambria" w:cs="Calibri"/>
          <w:b/>
        </w:rPr>
        <w:t>a</w:t>
      </w:r>
      <w:r w:rsidR="00B66ACB" w:rsidRPr="00CC3A65">
        <w:rPr>
          <w:rFonts w:ascii="Cambria" w:hAnsi="Cambria" w:cs="Calibri"/>
        </w:rPr>
        <w:t xml:space="preserve"> što predstavlja ostvarenje od </w:t>
      </w:r>
      <w:r w:rsidR="000223F8">
        <w:rPr>
          <w:rFonts w:ascii="Cambria" w:hAnsi="Cambria" w:cs="Calibri"/>
        </w:rPr>
        <w:t>50,1</w:t>
      </w:r>
      <w:r w:rsidR="00B66ACB" w:rsidRPr="00CC3A65">
        <w:rPr>
          <w:rFonts w:ascii="Cambria" w:hAnsi="Cambria" w:cs="Calibri"/>
        </w:rPr>
        <w:t xml:space="preserve">% u odnosu na plan i </w:t>
      </w:r>
      <w:r w:rsidR="00891DF8">
        <w:rPr>
          <w:rFonts w:ascii="Cambria" w:hAnsi="Cambria" w:cs="Calibri"/>
        </w:rPr>
        <w:t>povećanje</w:t>
      </w:r>
      <w:r w:rsidR="00E05712">
        <w:rPr>
          <w:rFonts w:ascii="Cambria" w:hAnsi="Cambria" w:cs="Calibri"/>
        </w:rPr>
        <w:t xml:space="preserve"> od </w:t>
      </w:r>
      <w:r w:rsidR="000223F8">
        <w:rPr>
          <w:rFonts w:ascii="Cambria" w:hAnsi="Cambria" w:cs="Calibri"/>
        </w:rPr>
        <w:t>9</w:t>
      </w:r>
      <w:r w:rsidR="00942E19">
        <w:rPr>
          <w:rFonts w:ascii="Cambria" w:hAnsi="Cambria" w:cs="Calibri"/>
        </w:rPr>
        <w:t>,8</w:t>
      </w:r>
      <w:r w:rsidR="00B66ACB" w:rsidRPr="00CC3A65">
        <w:rPr>
          <w:rFonts w:ascii="Cambria" w:hAnsi="Cambria" w:cs="Calibri"/>
        </w:rPr>
        <w:t xml:space="preserve">% u odnosu na isto </w:t>
      </w:r>
      <w:r w:rsidR="003D46C7">
        <w:rPr>
          <w:rFonts w:ascii="Cambria" w:hAnsi="Cambria" w:cs="Calibri"/>
        </w:rPr>
        <w:t xml:space="preserve">izvještajno </w:t>
      </w:r>
      <w:r w:rsidR="00B66ACB" w:rsidRPr="00CC3A65">
        <w:rPr>
          <w:rFonts w:ascii="Cambria" w:hAnsi="Cambria" w:cs="Calibri"/>
        </w:rPr>
        <w:t>razdoblje 202</w:t>
      </w:r>
      <w:r w:rsidR="00942E19">
        <w:rPr>
          <w:rFonts w:ascii="Cambria" w:hAnsi="Cambria" w:cs="Calibri"/>
        </w:rPr>
        <w:t>3</w:t>
      </w:r>
      <w:r w:rsidR="00B66ACB" w:rsidRPr="00CC3A65">
        <w:rPr>
          <w:rFonts w:ascii="Cambria" w:hAnsi="Cambria" w:cs="Calibri"/>
        </w:rPr>
        <w:t>. godine.</w:t>
      </w:r>
    </w:p>
    <w:p w:rsidR="00C9742D" w:rsidRPr="007C7A09" w:rsidRDefault="004F5069" w:rsidP="00C9742D">
      <w:pPr>
        <w:pStyle w:val="Tijeloteksta"/>
        <w:spacing w:line="276" w:lineRule="auto"/>
        <w:ind w:left="360"/>
        <w:rPr>
          <w:rFonts w:ascii="Cambria" w:hAnsi="Cambria" w:cstheme="minorHAnsi"/>
          <w:color w:val="000000"/>
          <w:shd w:val="clear" w:color="auto" w:fill="FFFFFF"/>
        </w:rPr>
      </w:pPr>
      <w:r w:rsidRPr="007C7A09">
        <w:rPr>
          <w:rFonts w:ascii="Cambria" w:hAnsi="Cambria" w:cstheme="minorHAnsi"/>
          <w:color w:val="000000"/>
          <w:shd w:val="clear" w:color="auto" w:fill="FFFFFF"/>
        </w:rPr>
        <w:t xml:space="preserve">Najznačajnije promjene </w:t>
      </w:r>
      <w:r w:rsidR="00333A4E" w:rsidRPr="007C7A09">
        <w:rPr>
          <w:rFonts w:ascii="Cambria" w:hAnsi="Cambria" w:cstheme="minorHAnsi"/>
          <w:color w:val="000000"/>
          <w:shd w:val="clear" w:color="auto" w:fill="FFFFFF"/>
        </w:rPr>
        <w:t xml:space="preserve">ove </w:t>
      </w:r>
      <w:r w:rsidR="000223F8">
        <w:rPr>
          <w:rFonts w:ascii="Cambria" w:hAnsi="Cambria" w:cstheme="minorHAnsi"/>
          <w:color w:val="000000"/>
          <w:shd w:val="clear" w:color="auto" w:fill="FFFFFF"/>
        </w:rPr>
        <w:t>skupine</w:t>
      </w:r>
      <w:r w:rsidR="00333A4E" w:rsidRPr="007C7A09">
        <w:rPr>
          <w:rFonts w:ascii="Cambria" w:hAnsi="Cambria" w:cstheme="minorHAnsi"/>
          <w:color w:val="000000"/>
          <w:shd w:val="clear" w:color="auto" w:fill="FFFFFF"/>
        </w:rPr>
        <w:t xml:space="preserve"> prihoda </w:t>
      </w:r>
      <w:r w:rsidRPr="007C7A09">
        <w:rPr>
          <w:rFonts w:ascii="Cambria" w:hAnsi="Cambria" w:cstheme="minorHAnsi"/>
          <w:color w:val="000000"/>
          <w:shd w:val="clear" w:color="auto" w:fill="FFFFFF"/>
        </w:rPr>
        <w:t>u odnosu na prošlogodišnje izvještajno razdoblje odnose se na</w:t>
      </w:r>
      <w:r w:rsidR="007C7A09" w:rsidRPr="007C7A09">
        <w:rPr>
          <w:rFonts w:ascii="Cambria" w:hAnsi="Cambria" w:cstheme="minorHAnsi"/>
          <w:color w:val="000000"/>
          <w:shd w:val="clear" w:color="auto" w:fill="FFFFFF"/>
        </w:rPr>
        <w:t>:</w:t>
      </w:r>
      <w:r w:rsidRPr="007C7A09">
        <w:rPr>
          <w:rFonts w:ascii="Cambria" w:hAnsi="Cambria" w:cstheme="minorHAnsi"/>
          <w:color w:val="000000"/>
          <w:shd w:val="clear" w:color="auto" w:fill="FFFFFF"/>
        </w:rPr>
        <w:t xml:space="preserve"> </w:t>
      </w:r>
    </w:p>
    <w:p w:rsidR="00333A4E" w:rsidRPr="00B87E5F" w:rsidRDefault="00B87E5F" w:rsidP="00E7008E">
      <w:pPr>
        <w:pStyle w:val="Tijeloteksta"/>
        <w:numPr>
          <w:ilvl w:val="0"/>
          <w:numId w:val="8"/>
        </w:numPr>
        <w:spacing w:line="276" w:lineRule="auto"/>
        <w:rPr>
          <w:rFonts w:ascii="Cambria" w:hAnsi="Cambria" w:cstheme="minorHAnsi"/>
          <w:color w:val="000000"/>
          <w:shd w:val="clear" w:color="auto" w:fill="FFFFFF"/>
        </w:rPr>
      </w:pPr>
      <w:r w:rsidRPr="00B87E5F">
        <w:rPr>
          <w:rFonts w:ascii="Cambria" w:hAnsi="Cambria" w:cstheme="minorHAnsi"/>
          <w:b/>
          <w:color w:val="000000"/>
          <w:shd w:val="clear" w:color="auto" w:fill="FFFFFF"/>
        </w:rPr>
        <w:t>(šifra 611)</w:t>
      </w:r>
      <w:r>
        <w:rPr>
          <w:rFonts w:ascii="Cambria" w:hAnsi="Cambria" w:cstheme="minorHAnsi"/>
          <w:color w:val="000000"/>
          <w:shd w:val="clear" w:color="auto" w:fill="FFFFFF"/>
        </w:rPr>
        <w:t xml:space="preserve"> </w:t>
      </w:r>
      <w:r w:rsidR="004F5069" w:rsidRPr="007C7A09">
        <w:rPr>
          <w:rFonts w:ascii="Cambria" w:hAnsi="Cambria" w:cstheme="minorHAnsi"/>
          <w:b/>
          <w:color w:val="000000"/>
          <w:shd w:val="clear" w:color="auto" w:fill="FFFFFF"/>
        </w:rPr>
        <w:t>Prihod</w:t>
      </w:r>
      <w:r w:rsidR="000223F8">
        <w:rPr>
          <w:rFonts w:ascii="Cambria" w:hAnsi="Cambria" w:cstheme="minorHAnsi"/>
          <w:b/>
          <w:color w:val="000000"/>
          <w:shd w:val="clear" w:color="auto" w:fill="FFFFFF"/>
        </w:rPr>
        <w:t>e</w:t>
      </w:r>
      <w:r w:rsidR="004F5069" w:rsidRPr="007C7A09">
        <w:rPr>
          <w:rFonts w:ascii="Cambria" w:hAnsi="Cambria" w:cstheme="minorHAnsi"/>
          <w:b/>
          <w:color w:val="000000"/>
          <w:shd w:val="clear" w:color="auto" w:fill="FFFFFF"/>
        </w:rPr>
        <w:t xml:space="preserve"> od poreza i prireza na dohodak </w:t>
      </w:r>
      <w:r w:rsidR="00E7008E" w:rsidRPr="007C7A09">
        <w:rPr>
          <w:rFonts w:ascii="Cambria" w:hAnsi="Cambria" w:cstheme="minorHAnsi"/>
          <w:color w:val="000000"/>
          <w:shd w:val="clear" w:color="auto" w:fill="FFFFFF"/>
        </w:rPr>
        <w:t xml:space="preserve">u iznosu od </w:t>
      </w:r>
      <w:r w:rsidR="000223F8">
        <w:rPr>
          <w:rFonts w:ascii="Cambria" w:hAnsi="Cambria" w:cstheme="minorHAnsi"/>
          <w:color w:val="000000"/>
          <w:shd w:val="clear" w:color="auto" w:fill="FFFFFF"/>
        </w:rPr>
        <w:t>728.35,07 eura što predstavlja ostvarenje od 56,2% u odnosu na plan i povećanje od 6,8</w:t>
      </w:r>
      <w:r w:rsidR="00E7008E" w:rsidRPr="007C7A09">
        <w:rPr>
          <w:rFonts w:ascii="Cambria" w:hAnsi="Cambria" w:cstheme="minorHAnsi"/>
          <w:color w:val="000000"/>
          <w:shd w:val="clear" w:color="auto" w:fill="FFFFFF"/>
        </w:rPr>
        <w:t>% u odnosu na isto izvještajno razdoblje 202</w:t>
      </w:r>
      <w:r w:rsidR="00942E19">
        <w:rPr>
          <w:rFonts w:ascii="Cambria" w:hAnsi="Cambria" w:cstheme="minorHAnsi"/>
          <w:color w:val="000000"/>
          <w:shd w:val="clear" w:color="auto" w:fill="FFFFFF"/>
        </w:rPr>
        <w:t>3</w:t>
      </w:r>
      <w:r w:rsidR="005E370D">
        <w:rPr>
          <w:rFonts w:ascii="Cambria" w:hAnsi="Cambria" w:cstheme="minorHAnsi"/>
          <w:color w:val="000000"/>
          <w:shd w:val="clear" w:color="auto" w:fill="FFFFFF"/>
        </w:rPr>
        <w:t>. godine</w:t>
      </w:r>
      <w:r w:rsidR="00E7008E" w:rsidRPr="007C7A09">
        <w:rPr>
          <w:rFonts w:ascii="Cambria" w:hAnsi="Cambria" w:cstheme="minorHAnsi"/>
          <w:color w:val="000000"/>
          <w:shd w:val="clear" w:color="auto" w:fill="FFFFFF"/>
        </w:rPr>
        <w:t xml:space="preserve"> </w:t>
      </w:r>
      <w:r w:rsidR="004F5069" w:rsidRPr="007C7A09">
        <w:rPr>
          <w:rFonts w:ascii="Cambria" w:hAnsi="Cambria" w:cstheme="minorHAnsi"/>
          <w:color w:val="000000"/>
          <w:shd w:val="clear" w:color="auto" w:fill="FFFFFF"/>
        </w:rPr>
        <w:t xml:space="preserve">radi povećanja najniže mjesečne osnovice za obračun doprinosa odnosno povećanja minimalne plaće te rasta broja zaposlenih koji se u </w:t>
      </w:r>
      <w:r w:rsidR="00340223">
        <w:rPr>
          <w:rFonts w:ascii="Cambria" w:hAnsi="Cambria" w:cstheme="minorHAnsi"/>
          <w:color w:val="000000"/>
          <w:shd w:val="clear" w:color="auto" w:fill="FFFFFF"/>
        </w:rPr>
        <w:t>svibnju</w:t>
      </w:r>
      <w:r w:rsidR="004F5069" w:rsidRPr="007C7A09">
        <w:rPr>
          <w:rFonts w:ascii="Cambria" w:hAnsi="Cambria" w:cstheme="minorHAnsi"/>
          <w:color w:val="000000"/>
          <w:shd w:val="clear" w:color="auto" w:fill="FFFFFF"/>
        </w:rPr>
        <w:t xml:space="preserve"> dodatno ubrzao, a stopa nezaposlenosti pala je na </w:t>
      </w:r>
      <w:r w:rsidR="00340223">
        <w:rPr>
          <w:rStyle w:val="Naglaeno"/>
          <w:rFonts w:ascii="Cambria" w:hAnsi="Cambria" w:cstheme="minorHAnsi"/>
          <w:b w:val="0"/>
          <w:color w:val="000000"/>
          <w:shd w:val="clear" w:color="auto" w:fill="FFFFFF"/>
        </w:rPr>
        <w:t>6%</w:t>
      </w:r>
      <w:r w:rsidR="004F5069" w:rsidRPr="007C7A09">
        <w:rPr>
          <w:rFonts w:ascii="Cambria" w:hAnsi="Cambria" w:cstheme="minorHAnsi"/>
          <w:color w:val="000000"/>
          <w:shd w:val="clear" w:color="auto" w:fill="FFFFFF"/>
        </w:rPr>
        <w:t> i tek je neznatno iznad prosjeka Europske Unije</w:t>
      </w:r>
      <w:r w:rsidR="00E7008E" w:rsidRPr="007C7A09">
        <w:rPr>
          <w:rFonts w:ascii="Cambria" w:hAnsi="Cambria" w:cstheme="minorHAnsi"/>
          <w:color w:val="000000"/>
          <w:shd w:val="clear" w:color="auto" w:fill="FFFFFF"/>
        </w:rPr>
        <w:t xml:space="preserve">. </w:t>
      </w:r>
      <w:r w:rsidR="00333A4E" w:rsidRPr="007C7A09">
        <w:rPr>
          <w:rFonts w:ascii="Cambria" w:hAnsi="Cambria" w:cs="Arial"/>
          <w:color w:val="000000"/>
          <w:shd w:val="clear" w:color="auto" w:fill="FFFFFF"/>
        </w:rPr>
        <w:t xml:space="preserve">Prvi ovogodišnji podaci s tržišta rada signaliziraju kako će potražnja za radnicima i dalje ostati na visokoj razini, a pritisak na rast </w:t>
      </w:r>
      <w:r w:rsidR="00333A4E" w:rsidRPr="00B87E5F">
        <w:rPr>
          <w:rFonts w:ascii="Cambria" w:hAnsi="Cambria" w:cs="Arial"/>
          <w:color w:val="000000"/>
          <w:shd w:val="clear" w:color="auto" w:fill="FFFFFF"/>
        </w:rPr>
        <w:t>plaća u kombinaciji sa slabljenjem inflacije će dovesti do oporavka realnih plaća, odnosno kupovne moći. </w:t>
      </w:r>
    </w:p>
    <w:p w:rsidR="007C7A09" w:rsidRPr="000223F8" w:rsidRDefault="000223F8" w:rsidP="000223F8">
      <w:pPr>
        <w:pStyle w:val="Tijeloteksta"/>
        <w:numPr>
          <w:ilvl w:val="0"/>
          <w:numId w:val="8"/>
        </w:numPr>
        <w:spacing w:line="276" w:lineRule="auto"/>
        <w:rPr>
          <w:rFonts w:ascii="Cambria" w:hAnsi="Cambria" w:cstheme="minorHAnsi"/>
          <w:color w:val="000000"/>
          <w:shd w:val="clear" w:color="auto" w:fill="FFFFFF"/>
        </w:rPr>
      </w:pPr>
      <w:r>
        <w:rPr>
          <w:rFonts w:ascii="Cambria" w:hAnsi="Cambria" w:cstheme="minorHAnsi"/>
          <w:b/>
          <w:color w:val="000000"/>
          <w:shd w:val="clear" w:color="auto" w:fill="FFFFFF"/>
        </w:rPr>
        <w:t xml:space="preserve">(šifra 613) </w:t>
      </w:r>
      <w:r w:rsidR="004F5069" w:rsidRPr="00B528EC">
        <w:rPr>
          <w:rFonts w:ascii="Cambria" w:hAnsi="Cambria" w:cstheme="minorHAnsi"/>
          <w:b/>
          <w:color w:val="000000"/>
          <w:shd w:val="clear" w:color="auto" w:fill="FFFFFF"/>
        </w:rPr>
        <w:t>Prihod</w:t>
      </w:r>
      <w:r>
        <w:rPr>
          <w:rFonts w:ascii="Cambria" w:hAnsi="Cambria" w:cstheme="minorHAnsi"/>
          <w:b/>
          <w:color w:val="000000"/>
          <w:shd w:val="clear" w:color="auto" w:fill="FFFFFF"/>
        </w:rPr>
        <w:t>e</w:t>
      </w:r>
      <w:r w:rsidR="004F5069" w:rsidRPr="00B528EC">
        <w:rPr>
          <w:rFonts w:ascii="Cambria" w:hAnsi="Cambria" w:cstheme="minorHAnsi"/>
          <w:b/>
          <w:color w:val="000000"/>
          <w:shd w:val="clear" w:color="auto" w:fill="FFFFFF"/>
        </w:rPr>
        <w:t xml:space="preserve"> od poreza na </w:t>
      </w:r>
      <w:r>
        <w:rPr>
          <w:rFonts w:ascii="Cambria" w:hAnsi="Cambria" w:cstheme="minorHAnsi"/>
          <w:b/>
          <w:color w:val="000000"/>
          <w:shd w:val="clear" w:color="auto" w:fill="FFFFFF"/>
        </w:rPr>
        <w:t>imovinu</w:t>
      </w:r>
      <w:r w:rsidR="004F5069" w:rsidRPr="00B528EC">
        <w:rPr>
          <w:rFonts w:ascii="Cambria" w:hAnsi="Cambria" w:cstheme="minorHAnsi"/>
          <w:color w:val="000000"/>
          <w:shd w:val="clear" w:color="auto" w:fill="FFFFFF"/>
        </w:rPr>
        <w:t xml:space="preserve"> </w:t>
      </w:r>
      <w:r>
        <w:rPr>
          <w:rFonts w:ascii="Cambria" w:hAnsi="Cambria" w:cstheme="minorHAnsi"/>
          <w:color w:val="000000"/>
          <w:shd w:val="clear" w:color="auto" w:fill="FFFFFF"/>
        </w:rPr>
        <w:t>u iznosu od 521.138,12 eura što predstavlja ostvarenje od 45% u odnosu na plan i povećanje od 1</w:t>
      </w:r>
      <w:r w:rsidR="00D86975">
        <w:rPr>
          <w:rFonts w:ascii="Cambria" w:hAnsi="Cambria" w:cstheme="minorHAnsi"/>
          <w:color w:val="000000"/>
          <w:shd w:val="clear" w:color="auto" w:fill="FFFFFF"/>
        </w:rPr>
        <w:t>37,2</w:t>
      </w:r>
      <w:r w:rsidR="00E7008E" w:rsidRPr="00B528EC">
        <w:rPr>
          <w:rFonts w:ascii="Cambria" w:hAnsi="Cambria" w:cstheme="minorHAnsi"/>
          <w:color w:val="000000"/>
          <w:shd w:val="clear" w:color="auto" w:fill="FFFFFF"/>
        </w:rPr>
        <w:t>% u odnosu na isto izvještajno razdoblje 202</w:t>
      </w:r>
      <w:r w:rsidR="00D86975">
        <w:rPr>
          <w:rFonts w:ascii="Cambria" w:hAnsi="Cambria" w:cstheme="minorHAnsi"/>
          <w:color w:val="000000"/>
          <w:shd w:val="clear" w:color="auto" w:fill="FFFFFF"/>
        </w:rPr>
        <w:t>3</w:t>
      </w:r>
      <w:r w:rsidR="00E7008E" w:rsidRPr="00B528EC">
        <w:rPr>
          <w:rFonts w:ascii="Cambria" w:hAnsi="Cambria" w:cstheme="minorHAnsi"/>
          <w:color w:val="000000"/>
          <w:shd w:val="clear" w:color="auto" w:fill="FFFFFF"/>
        </w:rPr>
        <w:t>. godine</w:t>
      </w:r>
      <w:r>
        <w:rPr>
          <w:rFonts w:ascii="Cambria" w:hAnsi="Cambria" w:cstheme="minorHAnsi"/>
          <w:color w:val="000000"/>
          <w:shd w:val="clear" w:color="auto" w:fill="FFFFFF"/>
        </w:rPr>
        <w:t xml:space="preserve"> </w:t>
      </w:r>
      <w:r w:rsidR="0061734B">
        <w:rPr>
          <w:rFonts w:ascii="Cambria" w:hAnsi="Cambria" w:cstheme="minorHAnsi"/>
          <w:color w:val="000000"/>
          <w:shd w:val="clear" w:color="auto" w:fill="FFFFFF"/>
        </w:rPr>
        <w:t>i to za</w:t>
      </w:r>
      <w:r>
        <w:rPr>
          <w:rFonts w:ascii="Cambria" w:hAnsi="Cambria" w:cstheme="minorHAnsi"/>
          <w:color w:val="000000"/>
          <w:shd w:val="clear" w:color="auto" w:fill="FFFFFF"/>
        </w:rPr>
        <w:t xml:space="preserve"> prihod</w:t>
      </w:r>
      <w:r w:rsidR="0061734B">
        <w:rPr>
          <w:rFonts w:ascii="Cambria" w:hAnsi="Cambria" w:cstheme="minorHAnsi"/>
          <w:color w:val="000000"/>
          <w:shd w:val="clear" w:color="auto" w:fill="FFFFFF"/>
        </w:rPr>
        <w:t>e</w:t>
      </w:r>
      <w:r>
        <w:rPr>
          <w:rFonts w:ascii="Cambria" w:hAnsi="Cambria" w:cstheme="minorHAnsi"/>
          <w:color w:val="000000"/>
          <w:shd w:val="clear" w:color="auto" w:fill="FFFFFF"/>
        </w:rPr>
        <w:t xml:space="preserve"> od poreza na kuće za odmor </w:t>
      </w:r>
      <w:r w:rsidR="00734D8F">
        <w:rPr>
          <w:rFonts w:ascii="Cambria" w:hAnsi="Cambria" w:cstheme="minorHAnsi"/>
          <w:color w:val="000000"/>
          <w:shd w:val="clear" w:color="auto" w:fill="FFFFFF"/>
        </w:rPr>
        <w:t>radi povećanja broja obveznika te</w:t>
      </w:r>
      <w:r w:rsidR="00333A4E" w:rsidRPr="00B528EC">
        <w:rPr>
          <w:rFonts w:ascii="Cambria" w:hAnsi="Cambria" w:cstheme="minorHAnsi"/>
          <w:color w:val="000000"/>
          <w:shd w:val="clear" w:color="auto" w:fill="FFFFFF"/>
        </w:rPr>
        <w:t xml:space="preserve"> </w:t>
      </w:r>
      <w:r w:rsidR="00E7008E" w:rsidRPr="00B528EC">
        <w:rPr>
          <w:rFonts w:ascii="Cambria" w:hAnsi="Cambria" w:cstheme="minorHAnsi"/>
          <w:color w:val="000000"/>
          <w:shd w:val="clear" w:color="auto" w:fill="FFFFFF"/>
        </w:rPr>
        <w:t>bolje i učinkovitije naplate ovih prihoda</w:t>
      </w:r>
      <w:r w:rsidR="00742FA6">
        <w:rPr>
          <w:rFonts w:ascii="Cambria" w:hAnsi="Cambria" w:cstheme="minorHAnsi"/>
          <w:color w:val="000000"/>
          <w:shd w:val="clear" w:color="auto" w:fill="FFFFFF"/>
        </w:rPr>
        <w:t xml:space="preserve"> u izvještajnom razdoblju</w:t>
      </w:r>
      <w:r>
        <w:rPr>
          <w:rFonts w:ascii="Cambria" w:hAnsi="Cambria" w:cstheme="minorHAnsi"/>
          <w:color w:val="000000"/>
          <w:shd w:val="clear" w:color="auto" w:fill="FFFFFF"/>
        </w:rPr>
        <w:t xml:space="preserve">. Kod prihoda od poreza na promet nekretnina došlo je do smanjenja u iznosu od 30,4% u odnosu na isto izvještajno razdoblje </w:t>
      </w:r>
      <w:r w:rsidR="005E370D">
        <w:rPr>
          <w:rFonts w:ascii="Cambria" w:hAnsi="Cambria" w:cstheme="minorHAnsi"/>
          <w:color w:val="000000"/>
          <w:shd w:val="clear" w:color="auto" w:fill="FFFFFF"/>
        </w:rPr>
        <w:t>2023.</w:t>
      </w:r>
      <w:r>
        <w:rPr>
          <w:rFonts w:ascii="Cambria" w:hAnsi="Cambria" w:cstheme="minorHAnsi"/>
          <w:color w:val="000000"/>
          <w:shd w:val="clear" w:color="auto" w:fill="FFFFFF"/>
        </w:rPr>
        <w:t xml:space="preserve"> godine </w:t>
      </w:r>
      <w:r w:rsidR="007C7A09" w:rsidRPr="000223F8">
        <w:rPr>
          <w:rFonts w:ascii="Cambria" w:hAnsi="Cambria" w:cstheme="minorHAnsi"/>
          <w:color w:val="000000"/>
          <w:shd w:val="clear" w:color="auto" w:fill="FFFFFF"/>
        </w:rPr>
        <w:t xml:space="preserve">radi korekcije cijena na niže </w:t>
      </w:r>
      <w:r>
        <w:rPr>
          <w:rFonts w:ascii="Cambria" w:hAnsi="Cambria" w:cstheme="minorHAnsi"/>
          <w:color w:val="000000"/>
          <w:shd w:val="clear" w:color="auto" w:fill="FFFFFF"/>
        </w:rPr>
        <w:t xml:space="preserve">i </w:t>
      </w:r>
      <w:r w:rsidR="007C7A09" w:rsidRPr="000223F8">
        <w:rPr>
          <w:rFonts w:ascii="Cambria" w:hAnsi="Cambria" w:cs="Calibri"/>
        </w:rPr>
        <w:t>porasta kamatnih stopa kao instrumenta u obuzdavanju inflatornih učinaka.</w:t>
      </w:r>
      <w:r w:rsidR="001452A6" w:rsidRPr="000223F8">
        <w:rPr>
          <w:rFonts w:ascii="Cambria" w:hAnsi="Cambria" w:cs="Calibri"/>
        </w:rPr>
        <w:t xml:space="preserve"> Ukinute su </w:t>
      </w:r>
      <w:r w:rsidR="001452A6" w:rsidRPr="000223F8">
        <w:rPr>
          <w:rFonts w:ascii="Cambria" w:hAnsi="Cambria" w:cs="Calibri"/>
        </w:rPr>
        <w:lastRenderedPageBreak/>
        <w:t xml:space="preserve">i </w:t>
      </w:r>
      <w:r w:rsidR="001452A6" w:rsidRPr="000223F8">
        <w:rPr>
          <w:rFonts w:ascii="Cambria" w:hAnsi="Cambria"/>
          <w:shd w:val="clear" w:color="auto" w:fill="FFFFFF"/>
        </w:rPr>
        <w:t>APN</w:t>
      </w:r>
      <w:r w:rsidR="00F62A6C">
        <w:rPr>
          <w:rStyle w:val="Referencafusnote"/>
          <w:rFonts w:ascii="Cambria" w:hAnsi="Cambria"/>
          <w:shd w:val="clear" w:color="auto" w:fill="FFFFFF"/>
        </w:rPr>
        <w:footnoteReference w:id="1"/>
      </w:r>
      <w:r>
        <w:rPr>
          <w:rFonts w:ascii="Cambria" w:hAnsi="Cambria"/>
          <w:shd w:val="clear" w:color="auto" w:fill="FFFFFF"/>
        </w:rPr>
        <w:t>-</w:t>
      </w:r>
      <w:r w:rsidR="001452A6" w:rsidRPr="000223F8">
        <w:rPr>
          <w:rFonts w:ascii="Cambria" w:hAnsi="Cambria"/>
          <w:shd w:val="clear" w:color="auto" w:fill="FFFFFF"/>
        </w:rPr>
        <w:t xml:space="preserve">ove subvencije koje su </w:t>
      </w:r>
      <w:r w:rsidR="002938A6">
        <w:rPr>
          <w:rFonts w:ascii="Cambria" w:hAnsi="Cambria"/>
          <w:shd w:val="clear" w:color="auto" w:fill="FFFFFF"/>
        </w:rPr>
        <w:t>manjem</w:t>
      </w:r>
      <w:r w:rsidR="001452A6" w:rsidRPr="000223F8">
        <w:rPr>
          <w:rFonts w:ascii="Cambria" w:hAnsi="Cambria"/>
          <w:shd w:val="clear" w:color="auto" w:fill="FFFFFF"/>
        </w:rPr>
        <w:t xml:space="preserve"> broju kreditno sposobnih građana godinama omogućavale kupovanje nekretnine i pritom pridonijele rastu cijena.</w:t>
      </w:r>
    </w:p>
    <w:p w:rsidR="00D86975" w:rsidRPr="00D61954" w:rsidRDefault="00D61954" w:rsidP="00D61954">
      <w:pPr>
        <w:pStyle w:val="Tijeloteksta"/>
        <w:numPr>
          <w:ilvl w:val="0"/>
          <w:numId w:val="8"/>
        </w:numPr>
        <w:spacing w:line="276" w:lineRule="auto"/>
        <w:rPr>
          <w:rFonts w:ascii="Cambria" w:hAnsi="Cambria" w:cstheme="minorHAnsi"/>
          <w:color w:val="000000"/>
          <w:shd w:val="clear" w:color="auto" w:fill="FFFFFF"/>
        </w:rPr>
      </w:pPr>
      <w:r w:rsidRPr="00D61954">
        <w:rPr>
          <w:rFonts w:ascii="Cambria" w:hAnsi="Cambria" w:cstheme="minorHAnsi"/>
          <w:b/>
          <w:color w:val="000000"/>
          <w:shd w:val="clear" w:color="auto" w:fill="FFFFFF"/>
        </w:rPr>
        <w:t>(šifra 614)</w:t>
      </w:r>
      <w:r>
        <w:rPr>
          <w:rFonts w:ascii="Cambria" w:hAnsi="Cambria" w:cstheme="minorHAnsi"/>
          <w:color w:val="000000"/>
          <w:shd w:val="clear" w:color="auto" w:fill="FFFFFF"/>
        </w:rPr>
        <w:t xml:space="preserve"> </w:t>
      </w:r>
      <w:r w:rsidRPr="00D61954">
        <w:rPr>
          <w:rFonts w:ascii="Cambria" w:hAnsi="Cambria" w:cstheme="minorHAnsi"/>
          <w:b/>
          <w:color w:val="000000"/>
          <w:shd w:val="clear" w:color="auto" w:fill="FFFFFF"/>
        </w:rPr>
        <w:t>P</w:t>
      </w:r>
      <w:r w:rsidR="000223F8" w:rsidRPr="00D61954">
        <w:rPr>
          <w:rFonts w:ascii="Cambria" w:hAnsi="Cambria" w:cstheme="minorHAnsi"/>
          <w:b/>
          <w:color w:val="000000"/>
          <w:shd w:val="clear" w:color="auto" w:fill="FFFFFF"/>
        </w:rPr>
        <w:t>rihod</w:t>
      </w:r>
      <w:r w:rsidRPr="00D61954">
        <w:rPr>
          <w:rFonts w:ascii="Cambria" w:hAnsi="Cambria" w:cstheme="minorHAnsi"/>
          <w:b/>
          <w:color w:val="000000"/>
          <w:shd w:val="clear" w:color="auto" w:fill="FFFFFF"/>
        </w:rPr>
        <w:t>e</w:t>
      </w:r>
      <w:r w:rsidR="000223F8" w:rsidRPr="00D61954">
        <w:rPr>
          <w:rFonts w:ascii="Cambria" w:hAnsi="Cambria" w:cstheme="minorHAnsi"/>
          <w:b/>
          <w:color w:val="000000"/>
          <w:shd w:val="clear" w:color="auto" w:fill="FFFFFF"/>
        </w:rPr>
        <w:t xml:space="preserve"> od prometa</w:t>
      </w:r>
      <w:r>
        <w:rPr>
          <w:rFonts w:ascii="Cambria" w:hAnsi="Cambria" w:cstheme="minorHAnsi"/>
          <w:color w:val="000000"/>
          <w:shd w:val="clear" w:color="auto" w:fill="FFFFFF"/>
        </w:rPr>
        <w:t xml:space="preserve"> – </w:t>
      </w:r>
      <w:r w:rsidR="000223F8">
        <w:rPr>
          <w:rFonts w:ascii="Cambria" w:hAnsi="Cambria" w:cstheme="minorHAnsi"/>
          <w:color w:val="000000"/>
          <w:shd w:val="clear" w:color="auto" w:fill="FFFFFF"/>
        </w:rPr>
        <w:t>porez na potrošnju alkoholnih i bezalkoholnih pića</w:t>
      </w:r>
      <w:r w:rsidR="0061734B">
        <w:rPr>
          <w:rFonts w:ascii="Cambria" w:hAnsi="Cambria" w:cstheme="minorHAnsi"/>
          <w:color w:val="000000"/>
          <w:shd w:val="clear" w:color="auto" w:fill="FFFFFF"/>
        </w:rPr>
        <w:t>,</w:t>
      </w:r>
      <w:r w:rsidR="000223F8">
        <w:rPr>
          <w:rFonts w:ascii="Cambria" w:hAnsi="Cambria" w:cstheme="minorHAnsi"/>
          <w:color w:val="000000"/>
          <w:shd w:val="clear" w:color="auto" w:fill="FFFFFF"/>
        </w:rPr>
        <w:t xml:space="preserve"> </w:t>
      </w:r>
      <w:r>
        <w:rPr>
          <w:rFonts w:ascii="Cambria" w:hAnsi="Cambria" w:cstheme="minorHAnsi"/>
          <w:color w:val="000000"/>
          <w:shd w:val="clear" w:color="auto" w:fill="FFFFFF"/>
        </w:rPr>
        <w:t xml:space="preserve">koji su </w:t>
      </w:r>
      <w:r w:rsidR="000223F8">
        <w:rPr>
          <w:rFonts w:ascii="Cambria" w:hAnsi="Cambria" w:cstheme="minorHAnsi"/>
          <w:color w:val="000000"/>
          <w:shd w:val="clear" w:color="auto" w:fill="FFFFFF"/>
        </w:rPr>
        <w:t xml:space="preserve">u izvještajnom razdoblju </w:t>
      </w:r>
      <w:r>
        <w:rPr>
          <w:rFonts w:ascii="Cambria" w:hAnsi="Cambria" w:cstheme="minorHAnsi"/>
          <w:color w:val="000000"/>
          <w:shd w:val="clear" w:color="auto" w:fill="FFFFFF"/>
        </w:rPr>
        <w:t xml:space="preserve">ostvareni u iznosu od 6.212,07 eura što odgovara ostvarenju u istom izvještajnom razdoblju prethodne godine. </w:t>
      </w:r>
      <w:r w:rsidR="00C9742D">
        <w:rPr>
          <w:rFonts w:ascii="Cambria" w:hAnsi="Cambria" w:cstheme="minorHAnsi"/>
          <w:color w:val="000000"/>
          <w:shd w:val="clear" w:color="auto" w:fill="FFFFFF"/>
        </w:rPr>
        <w:t>Veći priljev ovih prihoda očekuje se u drugom dijelu godine.</w:t>
      </w:r>
    </w:p>
    <w:p w:rsidR="00F12289" w:rsidRDefault="00E05712" w:rsidP="001B698B">
      <w:pPr>
        <w:pStyle w:val="Tijeloteksta"/>
        <w:spacing w:line="276" w:lineRule="auto"/>
        <w:ind w:left="360"/>
        <w:rPr>
          <w:rFonts w:ascii="Cambria" w:hAnsi="Cambria" w:cs="Calibri"/>
          <w:iCs/>
        </w:rPr>
      </w:pPr>
      <w:r>
        <w:rPr>
          <w:rFonts w:ascii="Cambria" w:hAnsi="Cambria" w:cs="Calibri"/>
          <w:b/>
          <w:i/>
          <w:iCs/>
        </w:rPr>
        <w:t>(</w:t>
      </w:r>
      <w:r w:rsidR="002D0F76">
        <w:rPr>
          <w:rFonts w:ascii="Cambria" w:hAnsi="Cambria" w:cs="Calibri"/>
          <w:b/>
          <w:i/>
          <w:iCs/>
        </w:rPr>
        <w:t>Š</w:t>
      </w:r>
      <w:r>
        <w:rPr>
          <w:rFonts w:ascii="Cambria" w:hAnsi="Cambria" w:cs="Calibri"/>
          <w:b/>
          <w:i/>
          <w:iCs/>
        </w:rPr>
        <w:t xml:space="preserve">ifra 63) </w:t>
      </w:r>
      <w:r w:rsidR="00C95F0A" w:rsidRPr="00CC3A65">
        <w:rPr>
          <w:rFonts w:ascii="Cambria" w:hAnsi="Cambria" w:cs="Calibri"/>
          <w:b/>
          <w:i/>
          <w:iCs/>
        </w:rPr>
        <w:t>Pomoći iz inozemstva i od subjekata unutar općeg proračuna</w:t>
      </w:r>
      <w:r w:rsidR="00C95F0A" w:rsidRPr="00CC3A65">
        <w:rPr>
          <w:rFonts w:ascii="Cambria" w:hAnsi="Cambria" w:cs="Calibri"/>
          <w:iCs/>
        </w:rPr>
        <w:t xml:space="preserve"> </w:t>
      </w:r>
      <w:r w:rsidR="00C95F0A" w:rsidRPr="00CC3A65">
        <w:rPr>
          <w:rFonts w:ascii="Cambria" w:hAnsi="Cambria" w:cs="Calibri"/>
          <w:b/>
          <w:iCs/>
        </w:rPr>
        <w:t>(šifra 63)</w:t>
      </w:r>
      <w:r w:rsidR="00C95F0A" w:rsidRPr="00CC3A65">
        <w:rPr>
          <w:rFonts w:ascii="Cambria" w:hAnsi="Cambria" w:cs="Calibri"/>
          <w:iCs/>
        </w:rPr>
        <w:t xml:space="preserve"> – ostvarene su u iznosu od </w:t>
      </w:r>
      <w:r w:rsidR="00527FD0">
        <w:rPr>
          <w:rFonts w:ascii="Cambria" w:hAnsi="Cambria" w:cs="Calibri"/>
          <w:b/>
          <w:iCs/>
        </w:rPr>
        <w:t>300.947,85</w:t>
      </w:r>
      <w:r w:rsidR="00F12289">
        <w:rPr>
          <w:rFonts w:ascii="Cambria" w:hAnsi="Cambria" w:cs="Calibri"/>
          <w:b/>
          <w:iCs/>
        </w:rPr>
        <w:t xml:space="preserve"> eura</w:t>
      </w:r>
      <w:r w:rsidR="00C95F0A" w:rsidRPr="00CC3A65">
        <w:rPr>
          <w:rFonts w:ascii="Cambria" w:hAnsi="Cambria" w:cs="Calibri"/>
          <w:iCs/>
        </w:rPr>
        <w:t xml:space="preserve"> što predstavlja ostvarenje od </w:t>
      </w:r>
      <w:r w:rsidR="00527FD0">
        <w:rPr>
          <w:rFonts w:ascii="Cambria" w:hAnsi="Cambria" w:cs="Calibri"/>
          <w:iCs/>
        </w:rPr>
        <w:t>9,9</w:t>
      </w:r>
      <w:r w:rsidR="00C95F0A" w:rsidRPr="00CC3A65">
        <w:rPr>
          <w:rFonts w:ascii="Cambria" w:hAnsi="Cambria" w:cs="Calibri"/>
          <w:iCs/>
        </w:rPr>
        <w:t>%</w:t>
      </w:r>
      <w:r w:rsidR="00081D68" w:rsidRPr="00CC3A65">
        <w:rPr>
          <w:rFonts w:ascii="Cambria" w:hAnsi="Cambria" w:cs="Calibri"/>
          <w:iCs/>
        </w:rPr>
        <w:t xml:space="preserve"> u odnosu na plan </w:t>
      </w:r>
      <w:r>
        <w:rPr>
          <w:rFonts w:ascii="Cambria" w:hAnsi="Cambria" w:cs="Calibri"/>
          <w:iCs/>
        </w:rPr>
        <w:t xml:space="preserve">i </w:t>
      </w:r>
      <w:r w:rsidR="00527FD0">
        <w:rPr>
          <w:rFonts w:ascii="Cambria" w:hAnsi="Cambria" w:cs="Calibri"/>
          <w:iCs/>
        </w:rPr>
        <w:t>povećanje</w:t>
      </w:r>
      <w:r>
        <w:rPr>
          <w:rFonts w:ascii="Cambria" w:hAnsi="Cambria" w:cs="Calibri"/>
          <w:iCs/>
        </w:rPr>
        <w:t xml:space="preserve"> od </w:t>
      </w:r>
      <w:r w:rsidR="00527FD0">
        <w:rPr>
          <w:rFonts w:ascii="Cambria" w:hAnsi="Cambria" w:cs="Calibri"/>
          <w:iCs/>
        </w:rPr>
        <w:t>77,9</w:t>
      </w:r>
      <w:r>
        <w:rPr>
          <w:rFonts w:ascii="Cambria" w:hAnsi="Cambria" w:cs="Calibri"/>
          <w:iCs/>
        </w:rPr>
        <w:t>% u odnosu na isto izvještajno razdoblje 202</w:t>
      </w:r>
      <w:r w:rsidR="00527FD0">
        <w:rPr>
          <w:rFonts w:ascii="Cambria" w:hAnsi="Cambria" w:cs="Calibri"/>
          <w:iCs/>
        </w:rPr>
        <w:t>3</w:t>
      </w:r>
      <w:r>
        <w:rPr>
          <w:rFonts w:ascii="Cambria" w:hAnsi="Cambria" w:cs="Calibri"/>
          <w:iCs/>
        </w:rPr>
        <w:t>. godine.</w:t>
      </w:r>
      <w:r w:rsidR="001A6D0C">
        <w:rPr>
          <w:rFonts w:ascii="Cambria" w:hAnsi="Cambria" w:cs="Calibri"/>
          <w:iCs/>
        </w:rPr>
        <w:t xml:space="preserve"> </w:t>
      </w:r>
      <w:r w:rsidR="00E61D0C">
        <w:rPr>
          <w:rFonts w:ascii="Cambria" w:hAnsi="Cambria" w:cs="Calibri"/>
          <w:iCs/>
        </w:rPr>
        <w:t>U izvještajnom razdoblju 202</w:t>
      </w:r>
      <w:r w:rsidR="00527FD0">
        <w:rPr>
          <w:rFonts w:ascii="Cambria" w:hAnsi="Cambria" w:cs="Calibri"/>
          <w:iCs/>
        </w:rPr>
        <w:t>4</w:t>
      </w:r>
      <w:r w:rsidR="00E61D0C">
        <w:rPr>
          <w:rFonts w:ascii="Cambria" w:hAnsi="Cambria" w:cs="Calibri"/>
          <w:iCs/>
        </w:rPr>
        <w:t>. godine ostvarene su slijedeće pomoći</w:t>
      </w:r>
      <w:r w:rsidR="001A6D0C">
        <w:rPr>
          <w:rFonts w:ascii="Cambria" w:hAnsi="Cambria" w:cs="Calibri"/>
          <w:iCs/>
        </w:rPr>
        <w:t>:</w:t>
      </w:r>
    </w:p>
    <w:p w:rsidR="00527FD0" w:rsidRPr="00527FD0" w:rsidRDefault="00624E46" w:rsidP="001727C0">
      <w:pPr>
        <w:pStyle w:val="Tijeloteksta"/>
        <w:numPr>
          <w:ilvl w:val="0"/>
          <w:numId w:val="5"/>
        </w:numPr>
        <w:spacing w:line="276" w:lineRule="auto"/>
        <w:rPr>
          <w:rFonts w:ascii="Cambria" w:hAnsi="Cambria" w:cs="Calibri"/>
          <w:iCs/>
        </w:rPr>
      </w:pPr>
      <w:r w:rsidRPr="00446C43">
        <w:rPr>
          <w:rFonts w:ascii="Cambria" w:hAnsi="Cambria" w:cs="Calibri"/>
          <w:b/>
          <w:i/>
          <w:iCs/>
        </w:rPr>
        <w:t>Kapitalne pomoći od institucija i tijela EU</w:t>
      </w:r>
      <w:r w:rsidRPr="00527FD0">
        <w:rPr>
          <w:rFonts w:ascii="Cambria" w:hAnsi="Cambria" w:cs="Calibri"/>
          <w:iCs/>
        </w:rPr>
        <w:t xml:space="preserve"> u iznosu od </w:t>
      </w:r>
      <w:r w:rsidR="00527FD0" w:rsidRPr="00527FD0">
        <w:rPr>
          <w:rFonts w:ascii="Cambria" w:hAnsi="Cambria" w:cs="Calibri"/>
          <w:iCs/>
        </w:rPr>
        <w:t>19.691,35</w:t>
      </w:r>
      <w:r w:rsidRPr="00527FD0">
        <w:rPr>
          <w:rFonts w:ascii="Cambria" w:hAnsi="Cambria" w:cs="Calibri"/>
          <w:iCs/>
        </w:rPr>
        <w:t xml:space="preserve"> eura, a odnose se na </w:t>
      </w:r>
      <w:r w:rsidR="00527FD0" w:rsidRPr="00527FD0">
        <w:rPr>
          <w:rFonts w:ascii="Cambria" w:hAnsi="Cambria" w:cs="Calibri"/>
          <w:iCs/>
        </w:rPr>
        <w:t xml:space="preserve">refundaciju plaćenih priznatih troškova iz 2023. godine za </w:t>
      </w:r>
      <w:r w:rsidRPr="00527FD0">
        <w:rPr>
          <w:rFonts w:ascii="Cambria" w:hAnsi="Cambria" w:cs="Calibri"/>
          <w:iCs/>
        </w:rPr>
        <w:t xml:space="preserve">provedbu projekta „Thematic“ </w:t>
      </w:r>
      <w:r w:rsidRPr="00527FD0">
        <w:rPr>
          <w:rFonts w:ascii="Cambria" w:hAnsi="Cambria" w:cs="Calibri"/>
          <w:iCs/>
          <w:sz w:val="22"/>
          <w:szCs w:val="22"/>
        </w:rPr>
        <w:t>(</w:t>
      </w:r>
      <w:r w:rsidRPr="00527FD0">
        <w:rPr>
          <w:rFonts w:ascii="Cambria" w:hAnsi="Cambria"/>
          <w:i/>
          <w:iCs/>
          <w:sz w:val="22"/>
          <w:szCs w:val="22"/>
        </w:rPr>
        <w:t>ima za cilj promicanje razvoja održivog i pristupačnog turizma u jadransko-jonskoj regiji</w:t>
      </w:r>
      <w:r w:rsidR="00527FD0">
        <w:rPr>
          <w:rFonts w:ascii="Cambria" w:hAnsi="Cambria"/>
          <w:i/>
          <w:iCs/>
          <w:sz w:val="22"/>
          <w:szCs w:val="22"/>
        </w:rPr>
        <w:t>),</w:t>
      </w:r>
    </w:p>
    <w:p w:rsidR="00446C43" w:rsidRPr="00900015" w:rsidRDefault="001A6D0C" w:rsidP="00446C43">
      <w:pPr>
        <w:pStyle w:val="Tijeloteksta"/>
        <w:numPr>
          <w:ilvl w:val="0"/>
          <w:numId w:val="12"/>
        </w:numPr>
        <w:spacing w:line="276" w:lineRule="auto"/>
        <w:rPr>
          <w:rFonts w:ascii="Cambria" w:hAnsi="Cambria" w:cs="Calibri"/>
          <w:i/>
          <w:iCs/>
        </w:rPr>
      </w:pPr>
      <w:r w:rsidRPr="00527FD0">
        <w:rPr>
          <w:rFonts w:ascii="Cambria" w:hAnsi="Cambria" w:cs="Calibri"/>
          <w:b/>
          <w:i/>
          <w:iCs/>
        </w:rPr>
        <w:t>Tekuće pomoći iz državnog proračuna</w:t>
      </w:r>
      <w:r w:rsidRPr="00527FD0">
        <w:rPr>
          <w:rFonts w:ascii="Cambria" w:hAnsi="Cambria" w:cs="Calibri"/>
          <w:iCs/>
        </w:rPr>
        <w:t xml:space="preserve"> u iznosu od </w:t>
      </w:r>
      <w:r w:rsidR="00446C43">
        <w:rPr>
          <w:rFonts w:ascii="Cambria" w:hAnsi="Cambria" w:cs="Calibri"/>
          <w:iCs/>
        </w:rPr>
        <w:t>47.766,00</w:t>
      </w:r>
      <w:r w:rsidRPr="00527FD0">
        <w:rPr>
          <w:rFonts w:ascii="Cambria" w:hAnsi="Cambria" w:cs="Calibri"/>
          <w:iCs/>
        </w:rPr>
        <w:t xml:space="preserve"> eura</w:t>
      </w:r>
      <w:r w:rsidR="00E61D0C" w:rsidRPr="00527FD0">
        <w:rPr>
          <w:rFonts w:ascii="Cambria" w:hAnsi="Cambria" w:cs="Calibri"/>
          <w:iCs/>
        </w:rPr>
        <w:t>, a</w:t>
      </w:r>
      <w:r w:rsidRPr="00527FD0">
        <w:rPr>
          <w:rFonts w:ascii="Cambria" w:hAnsi="Cambria" w:cs="Calibri"/>
          <w:iCs/>
        </w:rPr>
        <w:t xml:space="preserve"> odnose se na </w:t>
      </w:r>
      <w:r w:rsidR="00446C43" w:rsidRPr="00057585">
        <w:rPr>
          <w:rFonts w:ascii="Cambria" w:hAnsi="Cambria" w:cstheme="minorHAnsi"/>
          <w:iCs/>
        </w:rPr>
        <w:t xml:space="preserve">sredstva za fiskalnu održivost dječjih vrtića </w:t>
      </w:r>
      <w:r w:rsidR="00446C43" w:rsidRPr="00057585">
        <w:rPr>
          <w:rFonts w:ascii="Cambria" w:hAnsi="Cambria" w:cstheme="minorHAnsi"/>
        </w:rPr>
        <w:t xml:space="preserve">u cilju dostupnosti i unaprjeđenja ranog i predškolskog odgoja i obrazovanja. Ministarstvo </w:t>
      </w:r>
      <w:r w:rsidR="00446C43">
        <w:rPr>
          <w:rFonts w:ascii="Cambria" w:hAnsi="Cambria" w:cstheme="minorHAnsi"/>
        </w:rPr>
        <w:t>znanosti i obrazovanja RH od siječnja do lipnja</w:t>
      </w:r>
      <w:r w:rsidR="00446C43" w:rsidRPr="00057585">
        <w:rPr>
          <w:rFonts w:ascii="Cambria" w:hAnsi="Cambria" w:cstheme="minorHAnsi"/>
        </w:rPr>
        <w:t xml:space="preserve"> 202</w:t>
      </w:r>
      <w:r w:rsidR="00446C43">
        <w:rPr>
          <w:rFonts w:ascii="Cambria" w:hAnsi="Cambria" w:cstheme="minorHAnsi"/>
        </w:rPr>
        <w:t>4</w:t>
      </w:r>
      <w:r w:rsidR="00446C43" w:rsidRPr="00057585">
        <w:rPr>
          <w:rFonts w:ascii="Cambria" w:hAnsi="Cambria" w:cstheme="minorHAnsi"/>
        </w:rPr>
        <w:t xml:space="preserve">. godine izvršilo </w:t>
      </w:r>
      <w:r w:rsidR="00EA2AA8">
        <w:rPr>
          <w:rFonts w:ascii="Cambria" w:hAnsi="Cambria" w:cstheme="minorHAnsi"/>
        </w:rPr>
        <w:t xml:space="preserve">je </w:t>
      </w:r>
      <w:r w:rsidR="00446C43" w:rsidRPr="00057585">
        <w:rPr>
          <w:rFonts w:ascii="Cambria" w:hAnsi="Cambria" w:cstheme="minorHAnsi"/>
        </w:rPr>
        <w:t xml:space="preserve">doznake sredstava u iznosu od </w:t>
      </w:r>
      <w:r w:rsidR="00446C43">
        <w:rPr>
          <w:rFonts w:ascii="Cambria" w:hAnsi="Cambria" w:cstheme="minorHAnsi"/>
        </w:rPr>
        <w:t>47.766,00</w:t>
      </w:r>
      <w:r w:rsidR="00446C43" w:rsidRPr="00057585">
        <w:rPr>
          <w:rFonts w:ascii="Cambria" w:hAnsi="Cambria" w:cstheme="minorHAnsi"/>
        </w:rPr>
        <w:t xml:space="preserve"> eura</w:t>
      </w:r>
      <w:r w:rsidR="00446C43">
        <w:rPr>
          <w:rFonts w:ascii="Cambria" w:hAnsi="Cambria" w:cstheme="minorHAnsi"/>
        </w:rPr>
        <w:t xml:space="preserve"> </w:t>
      </w:r>
      <w:r w:rsidR="00446C43" w:rsidRPr="00F11CC6">
        <w:rPr>
          <w:rFonts w:ascii="Cambria" w:hAnsi="Cambria" w:cstheme="minorHAnsi"/>
          <w:i/>
          <w:sz w:val="22"/>
          <w:szCs w:val="22"/>
        </w:rPr>
        <w:t>(Uredba o kriterijima i mjerilima za utvrđivanje iznosa sredstava za fiskalnu održivost dječjih vrtića, NN; broj 109/23)</w:t>
      </w:r>
    </w:p>
    <w:p w:rsidR="0034303F" w:rsidRDefault="001A6D0C" w:rsidP="001B698B">
      <w:pPr>
        <w:pStyle w:val="Tijeloteksta"/>
        <w:numPr>
          <w:ilvl w:val="0"/>
          <w:numId w:val="5"/>
        </w:numPr>
        <w:spacing w:line="276" w:lineRule="auto"/>
        <w:rPr>
          <w:rFonts w:ascii="Cambria" w:hAnsi="Cambria" w:cs="Calibri"/>
          <w:iCs/>
        </w:rPr>
      </w:pPr>
      <w:r w:rsidRPr="00E61D0C">
        <w:rPr>
          <w:rFonts w:ascii="Cambria" w:hAnsi="Cambria" w:cs="Calibri"/>
          <w:b/>
          <w:i/>
          <w:iCs/>
        </w:rPr>
        <w:t>Tekuće pomoći iz županijskog i općinskih proračuna</w:t>
      </w:r>
      <w:r>
        <w:rPr>
          <w:rFonts w:ascii="Cambria" w:hAnsi="Cambria" w:cs="Calibri"/>
          <w:iCs/>
        </w:rPr>
        <w:t xml:space="preserve"> u iznosu od </w:t>
      </w:r>
      <w:r w:rsidR="00EA2AA8">
        <w:rPr>
          <w:rFonts w:ascii="Cambria" w:hAnsi="Cambria" w:cs="Calibri"/>
          <w:iCs/>
        </w:rPr>
        <w:t>4.720,25</w:t>
      </w:r>
      <w:r>
        <w:rPr>
          <w:rFonts w:ascii="Cambria" w:hAnsi="Cambria" w:cs="Calibri"/>
          <w:iCs/>
        </w:rPr>
        <w:t xml:space="preserve"> eura, a odnose se na</w:t>
      </w:r>
      <w:r w:rsidR="0034303F">
        <w:rPr>
          <w:rFonts w:ascii="Cambria" w:hAnsi="Cambria" w:cs="Calibri"/>
          <w:iCs/>
        </w:rPr>
        <w:t>:</w:t>
      </w:r>
    </w:p>
    <w:p w:rsidR="001A6D0C" w:rsidRDefault="001A6D0C" w:rsidP="00EA2AA8">
      <w:pPr>
        <w:pStyle w:val="Tijeloteksta"/>
        <w:numPr>
          <w:ilvl w:val="0"/>
          <w:numId w:val="13"/>
        </w:numPr>
        <w:spacing w:line="276" w:lineRule="auto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sredstva sufinanciranja </w:t>
      </w:r>
      <w:r w:rsidR="00E61D0C">
        <w:rPr>
          <w:rFonts w:ascii="Cambria" w:hAnsi="Cambria" w:cs="Calibri"/>
          <w:iCs/>
        </w:rPr>
        <w:t xml:space="preserve">timova opće i hitne medicine u svrhu </w:t>
      </w:r>
      <w:r>
        <w:rPr>
          <w:rFonts w:ascii="Cambria" w:hAnsi="Cambria" w:cs="Calibri"/>
          <w:iCs/>
        </w:rPr>
        <w:t>medicinskog prijevoza morem</w:t>
      </w:r>
      <w:r w:rsidR="00EA2AA8">
        <w:rPr>
          <w:rFonts w:ascii="Cambria" w:hAnsi="Cambria" w:cs="Calibri"/>
          <w:iCs/>
        </w:rPr>
        <w:t xml:space="preserve"> stanovništva s područja otoka Ugljana i Pašmana</w:t>
      </w:r>
      <w:r w:rsidR="00E05712">
        <w:rPr>
          <w:rFonts w:ascii="Cambria" w:hAnsi="Cambria" w:cs="Calibri"/>
          <w:iCs/>
        </w:rPr>
        <w:t xml:space="preserve"> </w:t>
      </w:r>
      <w:r w:rsidR="00EA2EE7">
        <w:rPr>
          <w:rFonts w:ascii="Cambria" w:hAnsi="Cambria" w:cs="Calibri"/>
          <w:iCs/>
        </w:rPr>
        <w:t xml:space="preserve">u iznosu od </w:t>
      </w:r>
      <w:r w:rsidR="00EA2AA8">
        <w:rPr>
          <w:rFonts w:ascii="Cambria" w:hAnsi="Cambria" w:cs="Calibri"/>
          <w:iCs/>
        </w:rPr>
        <w:t>1.220,25</w:t>
      </w:r>
      <w:r w:rsidR="00EA2EE7">
        <w:rPr>
          <w:rFonts w:ascii="Cambria" w:hAnsi="Cambria" w:cs="Calibri"/>
          <w:iCs/>
        </w:rPr>
        <w:t xml:space="preserve"> eura </w:t>
      </w:r>
      <w:r w:rsidR="00E05712" w:rsidRPr="00EA2EE7">
        <w:rPr>
          <w:rFonts w:ascii="Cambria" w:hAnsi="Cambria" w:cs="Calibri"/>
          <w:i/>
          <w:iCs/>
          <w:sz w:val="22"/>
          <w:szCs w:val="22"/>
        </w:rPr>
        <w:t>(</w:t>
      </w:r>
      <w:r w:rsidR="0034303F" w:rsidRPr="00EA2EE7">
        <w:rPr>
          <w:rFonts w:ascii="Cambria" w:hAnsi="Cambria" w:cs="Calibri"/>
          <w:i/>
          <w:iCs/>
          <w:sz w:val="22"/>
          <w:szCs w:val="22"/>
        </w:rPr>
        <w:t xml:space="preserve">prema </w:t>
      </w:r>
      <w:r w:rsidR="00EA2AA8">
        <w:rPr>
          <w:rFonts w:ascii="Cambria" w:hAnsi="Cambria"/>
          <w:i/>
          <w:sz w:val="22"/>
          <w:szCs w:val="22"/>
        </w:rPr>
        <w:t>Ugovoru</w:t>
      </w:r>
      <w:r w:rsidR="0034303F" w:rsidRPr="00EA2EE7">
        <w:rPr>
          <w:rFonts w:ascii="Cambria" w:hAnsi="Cambria"/>
          <w:i/>
          <w:sz w:val="22"/>
          <w:szCs w:val="22"/>
        </w:rPr>
        <w:t xml:space="preserve"> o organiziranju i financiranju medicinskog prijevoza</w:t>
      </w:r>
      <w:r w:rsidR="00EA2AA8">
        <w:rPr>
          <w:rFonts w:ascii="Cambria" w:hAnsi="Cambria"/>
          <w:i/>
          <w:sz w:val="22"/>
          <w:szCs w:val="22"/>
        </w:rPr>
        <w:t xml:space="preserve"> morem</w:t>
      </w:r>
      <w:r w:rsidR="0034303F" w:rsidRPr="00EA2EE7">
        <w:rPr>
          <w:rFonts w:ascii="Cambria" w:hAnsi="Cambria" w:cs="Calibri"/>
          <w:i/>
          <w:iCs/>
          <w:sz w:val="22"/>
          <w:szCs w:val="22"/>
        </w:rPr>
        <w:t xml:space="preserve"> od </w:t>
      </w:r>
      <w:r w:rsidR="00EA2AA8">
        <w:rPr>
          <w:rFonts w:ascii="Cambria" w:hAnsi="Cambria" w:cs="Calibri"/>
          <w:i/>
          <w:iCs/>
          <w:sz w:val="22"/>
          <w:szCs w:val="22"/>
        </w:rPr>
        <w:t>11.1</w:t>
      </w:r>
      <w:r w:rsidR="0034303F" w:rsidRPr="00EA2EE7">
        <w:rPr>
          <w:rFonts w:ascii="Cambria" w:hAnsi="Cambria" w:cs="Calibri"/>
          <w:i/>
          <w:iCs/>
          <w:sz w:val="22"/>
          <w:szCs w:val="22"/>
        </w:rPr>
        <w:t>.</w:t>
      </w:r>
      <w:r w:rsidR="00EA2AA8">
        <w:rPr>
          <w:rFonts w:ascii="Cambria" w:hAnsi="Cambria" w:cs="Calibri"/>
          <w:i/>
          <w:iCs/>
          <w:sz w:val="22"/>
          <w:szCs w:val="22"/>
        </w:rPr>
        <w:t>2024.</w:t>
      </w:r>
      <w:r w:rsidR="00E05712" w:rsidRPr="00EA2EE7">
        <w:rPr>
          <w:rFonts w:ascii="Cambria" w:hAnsi="Cambria" w:cs="Calibri"/>
          <w:i/>
          <w:iCs/>
          <w:sz w:val="22"/>
          <w:szCs w:val="22"/>
        </w:rPr>
        <w:t>)</w:t>
      </w:r>
      <w:r w:rsidR="00E61D0C">
        <w:rPr>
          <w:rFonts w:ascii="Cambria" w:hAnsi="Cambria" w:cs="Calibri"/>
          <w:iCs/>
        </w:rPr>
        <w:t>,</w:t>
      </w:r>
    </w:p>
    <w:p w:rsidR="007C4312" w:rsidRDefault="00EA2EE7" w:rsidP="00EA2AA8">
      <w:pPr>
        <w:pStyle w:val="Tijeloteksta"/>
        <w:numPr>
          <w:ilvl w:val="0"/>
          <w:numId w:val="13"/>
        </w:numPr>
        <w:spacing w:line="276" w:lineRule="auto"/>
        <w:rPr>
          <w:rFonts w:ascii="Cambria" w:hAnsi="Cambria"/>
        </w:rPr>
      </w:pPr>
      <w:r>
        <w:rPr>
          <w:rFonts w:ascii="Cambria" w:hAnsi="Cambria" w:cs="Calibri"/>
          <w:iCs/>
        </w:rPr>
        <w:t xml:space="preserve">sredstva sufinanciranja pomoći u kući starijim osobama od Zadarske županije u iznosu od </w:t>
      </w:r>
      <w:r w:rsidR="00EA2AA8">
        <w:rPr>
          <w:rFonts w:ascii="Cambria" w:hAnsi="Cambria" w:cs="Calibri"/>
          <w:iCs/>
        </w:rPr>
        <w:t>3.500,00</w:t>
      </w:r>
      <w:r>
        <w:rPr>
          <w:rFonts w:ascii="Cambria" w:hAnsi="Cambria" w:cs="Calibri"/>
          <w:iCs/>
        </w:rPr>
        <w:t xml:space="preserve"> eura </w:t>
      </w:r>
      <w:r w:rsidRPr="00EA2EE7">
        <w:rPr>
          <w:rFonts w:ascii="Cambria" w:hAnsi="Cambria" w:cs="Calibri"/>
          <w:i/>
          <w:iCs/>
          <w:sz w:val="22"/>
          <w:szCs w:val="22"/>
        </w:rPr>
        <w:t xml:space="preserve">(prema </w:t>
      </w:r>
      <w:r w:rsidRPr="00EA2EE7">
        <w:rPr>
          <w:rFonts w:ascii="Cambria" w:hAnsi="Cambria"/>
          <w:i/>
          <w:sz w:val="22"/>
          <w:szCs w:val="22"/>
        </w:rPr>
        <w:t>Ugovoru o načinu i uvjetima financiranja pružanja usluga pomoći u kući starijim osobama</w:t>
      </w:r>
      <w:r w:rsidR="0012502B">
        <w:rPr>
          <w:rFonts w:ascii="Cambria" w:hAnsi="Cambria"/>
          <w:i/>
          <w:sz w:val="22"/>
          <w:szCs w:val="22"/>
        </w:rPr>
        <w:t xml:space="preserve"> sa Zadarskom županijom</w:t>
      </w:r>
      <w:r w:rsidRPr="00EA2EE7">
        <w:rPr>
          <w:rFonts w:ascii="Cambria" w:hAnsi="Cambria"/>
          <w:i/>
          <w:sz w:val="22"/>
          <w:szCs w:val="22"/>
        </w:rPr>
        <w:t>)</w:t>
      </w:r>
      <w:r>
        <w:rPr>
          <w:rFonts w:ascii="Cambria" w:hAnsi="Cambria"/>
        </w:rPr>
        <w:t xml:space="preserve"> </w:t>
      </w:r>
    </w:p>
    <w:p w:rsidR="008D4B2A" w:rsidRDefault="00E61D0C" w:rsidP="008D4B2A">
      <w:pPr>
        <w:pStyle w:val="Tijeloteksta"/>
        <w:numPr>
          <w:ilvl w:val="0"/>
          <w:numId w:val="5"/>
        </w:numPr>
        <w:spacing w:line="276" w:lineRule="auto"/>
        <w:rPr>
          <w:rFonts w:ascii="Cambria" w:hAnsi="Cambria" w:cs="Calibri"/>
          <w:iCs/>
        </w:rPr>
      </w:pPr>
      <w:r w:rsidRPr="00E61D0C">
        <w:rPr>
          <w:rFonts w:ascii="Cambria" w:hAnsi="Cambria" w:cs="Calibri"/>
          <w:b/>
          <w:i/>
          <w:iCs/>
        </w:rPr>
        <w:t>Kapitalne pomoći iz državnog proračuna</w:t>
      </w:r>
      <w:r>
        <w:rPr>
          <w:rFonts w:ascii="Cambria" w:hAnsi="Cambria" w:cs="Calibri"/>
          <w:iCs/>
        </w:rPr>
        <w:t xml:space="preserve"> u iznosu od </w:t>
      </w:r>
      <w:r w:rsidR="006D16D5">
        <w:rPr>
          <w:rFonts w:ascii="Cambria" w:hAnsi="Cambria" w:cs="Calibri"/>
          <w:iCs/>
        </w:rPr>
        <w:t>128.770,25</w:t>
      </w:r>
      <w:r>
        <w:rPr>
          <w:rFonts w:ascii="Cambria" w:hAnsi="Cambria" w:cs="Calibri"/>
          <w:iCs/>
        </w:rPr>
        <w:t xml:space="preserve"> eura, a odnose se na</w:t>
      </w:r>
      <w:r w:rsidR="008D4B2A">
        <w:rPr>
          <w:rFonts w:ascii="Cambria" w:hAnsi="Cambria" w:cs="Calibri"/>
          <w:iCs/>
        </w:rPr>
        <w:t>:</w:t>
      </w:r>
    </w:p>
    <w:p w:rsidR="00D33086" w:rsidRPr="008D4B2A" w:rsidRDefault="00D33086" w:rsidP="008D4B2A">
      <w:pPr>
        <w:pStyle w:val="Tijeloteksta"/>
        <w:numPr>
          <w:ilvl w:val="0"/>
          <w:numId w:val="15"/>
        </w:numPr>
        <w:spacing w:line="276" w:lineRule="auto"/>
        <w:rPr>
          <w:rFonts w:ascii="Cambria" w:hAnsi="Cambria" w:cs="Calibri"/>
          <w:iCs/>
        </w:rPr>
      </w:pPr>
      <w:r w:rsidRPr="008D4B2A">
        <w:rPr>
          <w:rFonts w:ascii="Cambria" w:hAnsi="Cambria" w:cs="Calibri"/>
          <w:iCs/>
        </w:rPr>
        <w:t xml:space="preserve">sredstva </w:t>
      </w:r>
      <w:r w:rsidR="00E61D0C" w:rsidRPr="008D4B2A">
        <w:rPr>
          <w:rFonts w:ascii="Cambria" w:hAnsi="Cambria" w:cs="Calibri"/>
          <w:iCs/>
        </w:rPr>
        <w:t>pomoć</w:t>
      </w:r>
      <w:r w:rsidRPr="008D4B2A">
        <w:rPr>
          <w:rFonts w:ascii="Cambria" w:hAnsi="Cambria" w:cs="Calibri"/>
          <w:iCs/>
        </w:rPr>
        <w:t>i</w:t>
      </w:r>
      <w:r w:rsidR="00E61D0C" w:rsidRPr="008D4B2A">
        <w:rPr>
          <w:rFonts w:ascii="Cambria" w:hAnsi="Cambria" w:cs="Calibri"/>
          <w:iCs/>
        </w:rPr>
        <w:t xml:space="preserve"> Ministarstva </w:t>
      </w:r>
      <w:r w:rsidR="00EA2AA8" w:rsidRPr="008D4B2A">
        <w:rPr>
          <w:rFonts w:ascii="Cambria" w:hAnsi="Cambria" w:cs="Calibri"/>
          <w:iCs/>
        </w:rPr>
        <w:t>regionalnog razvoja i fondova EU</w:t>
      </w:r>
      <w:r w:rsidR="00E61D0C" w:rsidRPr="008D4B2A">
        <w:rPr>
          <w:rFonts w:ascii="Cambria" w:hAnsi="Cambria" w:cs="Calibri"/>
          <w:iCs/>
        </w:rPr>
        <w:t xml:space="preserve"> </w:t>
      </w:r>
      <w:r w:rsidRPr="008D4B2A">
        <w:rPr>
          <w:rFonts w:ascii="Cambria" w:hAnsi="Cambria" w:cs="Calibri"/>
          <w:iCs/>
          <w:sz w:val="22"/>
          <w:szCs w:val="22"/>
        </w:rPr>
        <w:t>(</w:t>
      </w:r>
      <w:r w:rsidR="00E61D0C" w:rsidRPr="008D4B2A">
        <w:rPr>
          <w:rFonts w:ascii="Cambria" w:hAnsi="Cambria" w:cs="Calibri"/>
          <w:i/>
          <w:iCs/>
          <w:sz w:val="22"/>
          <w:szCs w:val="22"/>
        </w:rPr>
        <w:t xml:space="preserve">prema </w:t>
      </w:r>
      <w:r w:rsidR="00EA2AA8" w:rsidRPr="008D4B2A">
        <w:rPr>
          <w:rFonts w:ascii="Cambria" w:hAnsi="Cambria"/>
          <w:i/>
          <w:sz w:val="22"/>
          <w:szCs w:val="22"/>
        </w:rPr>
        <w:t>Ugovoru</w:t>
      </w:r>
      <w:r w:rsidR="00E61D0C" w:rsidRPr="008D4B2A">
        <w:rPr>
          <w:rFonts w:ascii="Cambria" w:hAnsi="Cambria"/>
          <w:i/>
          <w:sz w:val="22"/>
          <w:szCs w:val="22"/>
        </w:rPr>
        <w:t xml:space="preserve"> o sufinanciranju </w:t>
      </w:r>
      <w:r w:rsidR="005A5BF6" w:rsidRPr="008D4B2A">
        <w:rPr>
          <w:rFonts w:ascii="Cambria" w:hAnsi="Cambria"/>
          <w:i/>
          <w:sz w:val="22"/>
          <w:szCs w:val="22"/>
        </w:rPr>
        <w:t>izgradnje i uređenja društvenih domova Lukoran i Poljana</w:t>
      </w:r>
      <w:r w:rsidRPr="008D4B2A">
        <w:rPr>
          <w:rFonts w:ascii="Cambria" w:hAnsi="Cambria"/>
          <w:i/>
          <w:sz w:val="22"/>
          <w:szCs w:val="22"/>
        </w:rPr>
        <w:t>)</w:t>
      </w:r>
      <w:r w:rsidR="00E61D0C" w:rsidRPr="008D4B2A">
        <w:rPr>
          <w:rFonts w:ascii="Cambria" w:hAnsi="Cambria"/>
        </w:rPr>
        <w:t xml:space="preserve"> u iznosu od </w:t>
      </w:r>
      <w:r w:rsidR="008D4B2A" w:rsidRPr="008D4B2A">
        <w:rPr>
          <w:rFonts w:ascii="Cambria" w:hAnsi="Cambria"/>
        </w:rPr>
        <w:t>100.000,00</w:t>
      </w:r>
      <w:r w:rsidR="00495327">
        <w:rPr>
          <w:rFonts w:ascii="Cambria" w:hAnsi="Cambria"/>
        </w:rPr>
        <w:t xml:space="preserve"> eura,</w:t>
      </w:r>
    </w:p>
    <w:p w:rsidR="008D4B2A" w:rsidRPr="00495327" w:rsidRDefault="008D4B2A" w:rsidP="008D4B2A">
      <w:pPr>
        <w:pStyle w:val="Tijeloteksta"/>
        <w:numPr>
          <w:ilvl w:val="0"/>
          <w:numId w:val="15"/>
        </w:numPr>
        <w:spacing w:line="276" w:lineRule="auto"/>
        <w:rPr>
          <w:rFonts w:ascii="Cambria" w:hAnsi="Cambria" w:cs="Calibri"/>
          <w:iCs/>
        </w:rPr>
      </w:pPr>
      <w:r>
        <w:rPr>
          <w:rFonts w:ascii="Cambria" w:hAnsi="Cambria"/>
        </w:rPr>
        <w:t>potpor</w:t>
      </w:r>
      <w:r w:rsidR="00495327">
        <w:rPr>
          <w:rFonts w:ascii="Cambria" w:hAnsi="Cambria"/>
        </w:rPr>
        <w:t>u</w:t>
      </w:r>
      <w:r>
        <w:rPr>
          <w:rFonts w:ascii="Cambria" w:hAnsi="Cambria"/>
        </w:rPr>
        <w:t xml:space="preserve"> Ministarstva poljoprivrede RH u iznosu od </w:t>
      </w:r>
      <w:r w:rsidR="00495327">
        <w:rPr>
          <w:rFonts w:ascii="Cambria" w:hAnsi="Cambria"/>
        </w:rPr>
        <w:t>44.816,64</w:t>
      </w:r>
      <w:r>
        <w:rPr>
          <w:rFonts w:ascii="Cambria" w:hAnsi="Cambria"/>
        </w:rPr>
        <w:t xml:space="preserve"> eura za projekt „Večer priješke kužine“ u okviru Mjere 2. </w:t>
      </w:r>
      <w:r w:rsidRPr="00FB7AB4">
        <w:rPr>
          <w:rFonts w:ascii="Cambria" w:hAnsi="Cambria"/>
          <w:i/>
          <w:sz w:val="22"/>
          <w:szCs w:val="22"/>
        </w:rPr>
        <w:t>„Ulaganja u valorizaciju i promociju ribarske maritimne baštine“</w:t>
      </w:r>
      <w:r w:rsidR="00495327">
        <w:rPr>
          <w:rFonts w:ascii="Cambria" w:hAnsi="Cambria"/>
        </w:rPr>
        <w:t xml:space="preserve"> i na</w:t>
      </w:r>
    </w:p>
    <w:p w:rsidR="00495327" w:rsidRPr="002D0F76" w:rsidRDefault="00495327" w:rsidP="00495327">
      <w:pPr>
        <w:pStyle w:val="Tijeloteksta"/>
        <w:numPr>
          <w:ilvl w:val="0"/>
          <w:numId w:val="15"/>
        </w:numPr>
        <w:spacing w:line="276" w:lineRule="auto"/>
        <w:rPr>
          <w:rFonts w:ascii="Cambria" w:hAnsi="Cambria" w:cs="Calibri"/>
          <w:i/>
          <w:iCs/>
          <w:sz w:val="22"/>
          <w:szCs w:val="22"/>
        </w:rPr>
      </w:pPr>
      <w:r>
        <w:rPr>
          <w:rFonts w:ascii="Cambria" w:hAnsi="Cambria"/>
        </w:rPr>
        <w:t xml:space="preserve">potporu Ministarstva poljoprivrede RH u iznosu od 83.953,61 eura za projekt „Morska avantura“ – uređenje i opremanje dječjeg igrališta u Sutomišćici u okviru Mjere 2. </w:t>
      </w:r>
      <w:r w:rsidRPr="00FB7AB4">
        <w:rPr>
          <w:rFonts w:ascii="Cambria" w:hAnsi="Cambria"/>
          <w:i/>
          <w:sz w:val="22"/>
          <w:szCs w:val="22"/>
        </w:rPr>
        <w:t>„Ulaganja u valorizaciju i promociju ribarske maritimne baštine“</w:t>
      </w:r>
      <w:r w:rsidR="002D0F76">
        <w:rPr>
          <w:rFonts w:ascii="Cambria" w:hAnsi="Cambria"/>
          <w:i/>
          <w:sz w:val="22"/>
          <w:szCs w:val="22"/>
        </w:rPr>
        <w:t>.</w:t>
      </w:r>
    </w:p>
    <w:p w:rsidR="002D0F76" w:rsidRPr="002D0F76" w:rsidRDefault="002D0F76" w:rsidP="002D0F76">
      <w:pPr>
        <w:pStyle w:val="Tijeloteksta"/>
        <w:spacing w:line="276" w:lineRule="auto"/>
        <w:ind w:left="360"/>
        <w:rPr>
          <w:rFonts w:ascii="Cambria" w:hAnsi="Cambria" w:cs="Calibri"/>
          <w:iCs/>
        </w:rPr>
      </w:pPr>
      <w:r w:rsidRPr="002D0F76">
        <w:rPr>
          <w:rFonts w:ascii="Cambria" w:hAnsi="Cambria"/>
          <w:b/>
        </w:rPr>
        <w:lastRenderedPageBreak/>
        <w:t xml:space="preserve">(Šifra 64) </w:t>
      </w:r>
      <w:r>
        <w:rPr>
          <w:rFonts w:ascii="Cambria" w:hAnsi="Cambria"/>
          <w:b/>
        </w:rPr>
        <w:t xml:space="preserve">Prihodi od imovine </w:t>
      </w:r>
      <w:r w:rsidRPr="002D0F76">
        <w:rPr>
          <w:rFonts w:ascii="Cambria" w:hAnsi="Cambria"/>
        </w:rPr>
        <w:t>–</w:t>
      </w:r>
      <w:r>
        <w:rPr>
          <w:rFonts w:ascii="Cambria" w:hAnsi="Cambria"/>
          <w:b/>
        </w:rPr>
        <w:t xml:space="preserve"> </w:t>
      </w:r>
      <w:r w:rsidRPr="002D0F76">
        <w:rPr>
          <w:rFonts w:ascii="Cambria" w:hAnsi="Cambria"/>
        </w:rPr>
        <w:t xml:space="preserve">ostvareni su </w:t>
      </w:r>
      <w:r>
        <w:rPr>
          <w:rFonts w:ascii="Cambria" w:hAnsi="Cambria"/>
        </w:rPr>
        <w:t xml:space="preserve">u iznosu od </w:t>
      </w:r>
      <w:r w:rsidR="00F1686B">
        <w:rPr>
          <w:rFonts w:ascii="Cambria" w:hAnsi="Cambria"/>
          <w:b/>
        </w:rPr>
        <w:t xml:space="preserve">89.069,92 </w:t>
      </w:r>
      <w:r w:rsidRPr="00F1686B">
        <w:rPr>
          <w:rFonts w:ascii="Cambria" w:hAnsi="Cambria"/>
          <w:b/>
        </w:rPr>
        <w:t>eura</w:t>
      </w:r>
      <w:r>
        <w:rPr>
          <w:rFonts w:ascii="Cambria" w:hAnsi="Cambria"/>
        </w:rPr>
        <w:t xml:space="preserve"> što predstavlja ostv</w:t>
      </w:r>
      <w:r w:rsidR="007C7A19">
        <w:rPr>
          <w:rFonts w:ascii="Cambria" w:hAnsi="Cambria"/>
        </w:rPr>
        <w:t>a</w:t>
      </w:r>
      <w:r>
        <w:rPr>
          <w:rFonts w:ascii="Cambria" w:hAnsi="Cambria"/>
        </w:rPr>
        <w:t xml:space="preserve">renje od 36,3% u odnosu na plan i ostvarenje </w:t>
      </w:r>
      <w:r w:rsidR="00D35B33">
        <w:rPr>
          <w:rFonts w:ascii="Cambria" w:hAnsi="Cambria"/>
        </w:rPr>
        <w:t>od 98% u odnosu na isto izvještajno razdoblje 2023. godine.</w:t>
      </w:r>
      <w:r>
        <w:rPr>
          <w:rFonts w:ascii="Cambria" w:hAnsi="Cambria"/>
        </w:rPr>
        <w:t xml:space="preserve"> </w:t>
      </w:r>
    </w:p>
    <w:p w:rsidR="00081D68" w:rsidRPr="00CC3A65" w:rsidRDefault="000D451B" w:rsidP="00392EDD">
      <w:pPr>
        <w:pStyle w:val="Tijeloteksta"/>
        <w:spacing w:line="276" w:lineRule="auto"/>
        <w:ind w:left="360"/>
        <w:rPr>
          <w:rFonts w:ascii="Cambria" w:hAnsi="Cambria" w:cs="Calibri"/>
          <w:iCs/>
        </w:rPr>
      </w:pPr>
      <w:r>
        <w:rPr>
          <w:rFonts w:ascii="Cambria" w:hAnsi="Cambria" w:cs="Calibri"/>
          <w:b/>
          <w:i/>
          <w:iCs/>
        </w:rPr>
        <w:t>(</w:t>
      </w:r>
      <w:r w:rsidR="00C1105E">
        <w:rPr>
          <w:rFonts w:ascii="Cambria" w:hAnsi="Cambria" w:cs="Calibri"/>
          <w:b/>
          <w:i/>
          <w:iCs/>
        </w:rPr>
        <w:t>Š</w:t>
      </w:r>
      <w:r>
        <w:rPr>
          <w:rFonts w:ascii="Cambria" w:hAnsi="Cambria" w:cs="Calibri"/>
          <w:b/>
          <w:i/>
          <w:iCs/>
        </w:rPr>
        <w:t xml:space="preserve">ifra 65) </w:t>
      </w:r>
      <w:r w:rsidR="00081D68" w:rsidRPr="00CC3A65">
        <w:rPr>
          <w:rFonts w:ascii="Cambria" w:hAnsi="Cambria" w:cs="Calibri"/>
          <w:b/>
          <w:i/>
          <w:iCs/>
        </w:rPr>
        <w:t>Prihodi od upravnih i administrativnih pristojbi i pristojbi po posebnim propisima</w:t>
      </w:r>
      <w:r w:rsidR="00DF545D">
        <w:rPr>
          <w:rFonts w:ascii="Cambria" w:hAnsi="Cambria" w:cs="Calibri"/>
          <w:b/>
          <w:i/>
          <w:iCs/>
        </w:rPr>
        <w:t xml:space="preserve"> </w:t>
      </w:r>
      <w:r w:rsidR="00081D68" w:rsidRPr="00CC3A65">
        <w:rPr>
          <w:rFonts w:ascii="Cambria" w:hAnsi="Cambria" w:cs="Calibri"/>
          <w:iCs/>
        </w:rPr>
        <w:t xml:space="preserve">– ostvareni su u iznosu od </w:t>
      </w:r>
      <w:r w:rsidR="00D35B33">
        <w:rPr>
          <w:rFonts w:ascii="Cambria" w:hAnsi="Cambria" w:cs="Calibri"/>
          <w:b/>
          <w:iCs/>
        </w:rPr>
        <w:t>488.791,73</w:t>
      </w:r>
      <w:r w:rsidR="00292341">
        <w:rPr>
          <w:rFonts w:ascii="Cambria" w:hAnsi="Cambria" w:cs="Calibri"/>
          <w:b/>
          <w:iCs/>
        </w:rPr>
        <w:t xml:space="preserve"> eura</w:t>
      </w:r>
      <w:r w:rsidR="00081D68" w:rsidRPr="00CC3A65">
        <w:rPr>
          <w:rFonts w:ascii="Cambria" w:hAnsi="Cambria" w:cs="Calibri"/>
          <w:iCs/>
        </w:rPr>
        <w:t xml:space="preserve"> što predstavlja ostvarenje od </w:t>
      </w:r>
      <w:r w:rsidR="00D35B33">
        <w:rPr>
          <w:rFonts w:ascii="Cambria" w:hAnsi="Cambria" w:cs="Calibri"/>
          <w:iCs/>
        </w:rPr>
        <w:t>38,4</w:t>
      </w:r>
      <w:r w:rsidR="00081D68" w:rsidRPr="00CC3A65">
        <w:rPr>
          <w:rFonts w:ascii="Cambria" w:hAnsi="Cambria" w:cs="Calibri"/>
          <w:iCs/>
        </w:rPr>
        <w:t>% u odnosu na plan</w:t>
      </w:r>
      <w:r w:rsidR="00434527" w:rsidRPr="00CC3A65">
        <w:rPr>
          <w:rFonts w:ascii="Cambria" w:hAnsi="Cambria" w:cs="Calibri"/>
          <w:iCs/>
        </w:rPr>
        <w:t xml:space="preserve"> i </w:t>
      </w:r>
      <w:r w:rsidR="00D35B33">
        <w:rPr>
          <w:rFonts w:ascii="Cambria" w:hAnsi="Cambria" w:cs="Calibri"/>
          <w:iCs/>
        </w:rPr>
        <w:t xml:space="preserve">smanjenje od 34% u odnosu </w:t>
      </w:r>
      <w:r w:rsidR="00B66ACB" w:rsidRPr="00CC3A65">
        <w:rPr>
          <w:rFonts w:ascii="Cambria" w:hAnsi="Cambria" w:cs="Calibri"/>
          <w:iCs/>
        </w:rPr>
        <w:t xml:space="preserve">na isto </w:t>
      </w:r>
      <w:r w:rsidR="00AB609D" w:rsidRPr="00CC3A65">
        <w:rPr>
          <w:rFonts w:ascii="Cambria" w:hAnsi="Cambria" w:cs="Calibri"/>
          <w:iCs/>
        </w:rPr>
        <w:t xml:space="preserve">izvještajno </w:t>
      </w:r>
      <w:r w:rsidR="00B66ACB" w:rsidRPr="00CC3A65">
        <w:rPr>
          <w:rFonts w:ascii="Cambria" w:hAnsi="Cambria" w:cs="Calibri"/>
          <w:iCs/>
        </w:rPr>
        <w:t>razdoblje 202</w:t>
      </w:r>
      <w:r w:rsidR="00D35B33">
        <w:rPr>
          <w:rFonts w:ascii="Cambria" w:hAnsi="Cambria" w:cs="Calibri"/>
          <w:iCs/>
        </w:rPr>
        <w:t>3</w:t>
      </w:r>
      <w:r w:rsidR="00292341">
        <w:rPr>
          <w:rFonts w:ascii="Cambria" w:hAnsi="Cambria" w:cs="Calibri"/>
          <w:iCs/>
        </w:rPr>
        <w:t xml:space="preserve">. godine </w:t>
      </w:r>
      <w:r>
        <w:rPr>
          <w:rFonts w:ascii="Cambria" w:hAnsi="Cambria" w:cs="Calibri"/>
          <w:iCs/>
        </w:rPr>
        <w:t>radi</w:t>
      </w:r>
      <w:r w:rsidR="00292341">
        <w:rPr>
          <w:rFonts w:ascii="Cambria" w:hAnsi="Cambria" w:cs="Calibri"/>
          <w:iCs/>
        </w:rPr>
        <w:t xml:space="preserve"> </w:t>
      </w:r>
      <w:r w:rsidR="00D35B33">
        <w:rPr>
          <w:rFonts w:ascii="Cambria" w:hAnsi="Cambria" w:cs="Calibri"/>
          <w:iCs/>
        </w:rPr>
        <w:t>manjeg</w:t>
      </w:r>
      <w:r w:rsidR="00292341">
        <w:rPr>
          <w:rFonts w:ascii="Cambria" w:hAnsi="Cambria" w:cs="Calibri"/>
          <w:iCs/>
        </w:rPr>
        <w:t xml:space="preserve"> broja obračunatih i </w:t>
      </w:r>
      <w:r>
        <w:rPr>
          <w:rFonts w:ascii="Cambria" w:hAnsi="Cambria" w:cs="Calibri"/>
          <w:iCs/>
        </w:rPr>
        <w:t>naplaćenih komunalnih doprinosa</w:t>
      </w:r>
      <w:r w:rsidR="00D35B33">
        <w:rPr>
          <w:rFonts w:ascii="Cambria" w:hAnsi="Cambria" w:cs="Calibri"/>
          <w:iCs/>
        </w:rPr>
        <w:t>.</w:t>
      </w:r>
      <w:r>
        <w:rPr>
          <w:rFonts w:ascii="Cambria" w:hAnsi="Cambria" w:cs="Calibri"/>
          <w:iCs/>
        </w:rPr>
        <w:t xml:space="preserve"> </w:t>
      </w:r>
    </w:p>
    <w:p w:rsidR="00B66ACB" w:rsidRPr="00CC3A65" w:rsidRDefault="00DF545D" w:rsidP="005E28CE">
      <w:pPr>
        <w:pStyle w:val="Tijeloteksta"/>
        <w:spacing w:line="276" w:lineRule="auto"/>
        <w:ind w:left="360"/>
        <w:rPr>
          <w:rFonts w:ascii="Cambria" w:hAnsi="Cambria" w:cs="Calibri"/>
          <w:iCs/>
        </w:rPr>
      </w:pPr>
      <w:r>
        <w:rPr>
          <w:rFonts w:ascii="Cambria" w:hAnsi="Cambria" w:cs="Calibri"/>
          <w:b/>
          <w:i/>
          <w:iCs/>
        </w:rPr>
        <w:t>(</w:t>
      </w:r>
      <w:r w:rsidR="00C1105E">
        <w:rPr>
          <w:rFonts w:ascii="Cambria" w:hAnsi="Cambria" w:cs="Calibri"/>
          <w:b/>
          <w:i/>
          <w:iCs/>
        </w:rPr>
        <w:t>Š</w:t>
      </w:r>
      <w:r>
        <w:rPr>
          <w:rFonts w:ascii="Cambria" w:hAnsi="Cambria" w:cs="Calibri"/>
          <w:b/>
          <w:i/>
          <w:iCs/>
        </w:rPr>
        <w:t xml:space="preserve">ifra 66) </w:t>
      </w:r>
      <w:r w:rsidR="00B66ACB" w:rsidRPr="00CC3A65">
        <w:rPr>
          <w:rFonts w:ascii="Cambria" w:hAnsi="Cambria" w:cs="Calibri"/>
          <w:b/>
          <w:i/>
          <w:iCs/>
        </w:rPr>
        <w:t>Prihodi od prodaje proizvoda i robe te pruženih usluga</w:t>
      </w:r>
      <w:r>
        <w:rPr>
          <w:rFonts w:ascii="Cambria" w:hAnsi="Cambria" w:cs="Calibri"/>
          <w:b/>
          <w:i/>
          <w:iCs/>
        </w:rPr>
        <w:t xml:space="preserve"> </w:t>
      </w:r>
      <w:r w:rsidR="00B66ACB" w:rsidRPr="00CC3A65">
        <w:rPr>
          <w:rFonts w:ascii="Cambria" w:hAnsi="Cambria" w:cs="Calibri"/>
          <w:iCs/>
        </w:rPr>
        <w:t xml:space="preserve">– </w:t>
      </w:r>
      <w:r w:rsidR="00292341">
        <w:rPr>
          <w:rFonts w:ascii="Cambria" w:hAnsi="Cambria" w:cs="Calibri"/>
          <w:iCs/>
        </w:rPr>
        <w:t xml:space="preserve">u izvještajnom razdoblju </w:t>
      </w:r>
      <w:r>
        <w:rPr>
          <w:rFonts w:ascii="Cambria" w:hAnsi="Cambria" w:cs="Calibri"/>
          <w:iCs/>
        </w:rPr>
        <w:t xml:space="preserve">ostvareni su u iznosu od </w:t>
      </w:r>
      <w:r w:rsidR="007C7A19" w:rsidRPr="007C7A19">
        <w:rPr>
          <w:rFonts w:ascii="Cambria" w:hAnsi="Cambria" w:cs="Calibri"/>
          <w:b/>
          <w:iCs/>
        </w:rPr>
        <w:t>21.854,98</w:t>
      </w:r>
      <w:r w:rsidRPr="007C7A19">
        <w:rPr>
          <w:rFonts w:ascii="Cambria" w:hAnsi="Cambria" w:cs="Calibri"/>
          <w:b/>
          <w:iCs/>
        </w:rPr>
        <w:t xml:space="preserve"> eura</w:t>
      </w:r>
      <w:r>
        <w:rPr>
          <w:rFonts w:ascii="Cambria" w:hAnsi="Cambria" w:cs="Calibri"/>
          <w:iCs/>
        </w:rPr>
        <w:t xml:space="preserve"> što predstavlja ostvarenje od </w:t>
      </w:r>
      <w:r w:rsidR="007C7A19">
        <w:rPr>
          <w:rFonts w:ascii="Cambria" w:hAnsi="Cambria" w:cs="Calibri"/>
          <w:iCs/>
        </w:rPr>
        <w:t>71,3</w:t>
      </w:r>
      <w:r w:rsidR="005E28CE">
        <w:rPr>
          <w:rFonts w:ascii="Cambria" w:hAnsi="Cambria" w:cs="Calibri"/>
          <w:iCs/>
        </w:rPr>
        <w:t xml:space="preserve">% u odnosu na plan i </w:t>
      </w:r>
      <w:r w:rsidR="007C7A19">
        <w:rPr>
          <w:rFonts w:ascii="Cambria" w:hAnsi="Cambria" w:cs="Calibri"/>
          <w:iCs/>
        </w:rPr>
        <w:t>povećanje</w:t>
      </w:r>
      <w:r w:rsidR="005E28CE">
        <w:rPr>
          <w:rFonts w:ascii="Cambria" w:hAnsi="Cambria" w:cs="Calibri"/>
          <w:iCs/>
        </w:rPr>
        <w:t xml:space="preserve"> od </w:t>
      </w:r>
      <w:r w:rsidR="007C7A19">
        <w:rPr>
          <w:rFonts w:ascii="Cambria" w:hAnsi="Cambria" w:cs="Calibri"/>
          <w:iCs/>
        </w:rPr>
        <w:t>27</w:t>
      </w:r>
      <w:r w:rsidR="005E28CE">
        <w:rPr>
          <w:rFonts w:ascii="Cambria" w:hAnsi="Cambria" w:cs="Calibri"/>
          <w:iCs/>
        </w:rPr>
        <w:t>% u odnosu na isto izvještajno razdoblje 202</w:t>
      </w:r>
      <w:r w:rsidR="007C7A19">
        <w:rPr>
          <w:rFonts w:ascii="Cambria" w:hAnsi="Cambria" w:cs="Calibri"/>
          <w:iCs/>
        </w:rPr>
        <w:t>3</w:t>
      </w:r>
      <w:r w:rsidR="005E28CE">
        <w:rPr>
          <w:rFonts w:ascii="Cambria" w:hAnsi="Cambria" w:cs="Calibri"/>
          <w:iCs/>
        </w:rPr>
        <w:t>. godine,</w:t>
      </w:r>
      <w:r w:rsidR="005E28CE">
        <w:t xml:space="preserve"> a odnose se </w:t>
      </w:r>
      <w:r w:rsidR="005E28CE" w:rsidRPr="005E28CE">
        <w:rPr>
          <w:rFonts w:ascii="Cambria" w:hAnsi="Cambria" w:cs="Calibri"/>
          <w:iCs/>
        </w:rPr>
        <w:t>na prihode za obračun usluge naplate naknade za ur</w:t>
      </w:r>
      <w:r w:rsidR="005E28CE">
        <w:rPr>
          <w:rFonts w:ascii="Cambria" w:hAnsi="Cambria" w:cs="Calibri"/>
          <w:iCs/>
        </w:rPr>
        <w:t xml:space="preserve">eđenje voda temeljem Ugovora sa </w:t>
      </w:r>
      <w:r w:rsidR="005E28CE" w:rsidRPr="005E28CE">
        <w:rPr>
          <w:rFonts w:ascii="Cambria" w:hAnsi="Cambria" w:cs="Calibri"/>
          <w:iCs/>
        </w:rPr>
        <w:t>Hrvatskim vodama o obavljanju poslova u svezi s naplatom</w:t>
      </w:r>
      <w:r w:rsidR="007C7A19">
        <w:rPr>
          <w:rFonts w:ascii="Cambria" w:hAnsi="Cambria" w:cs="Calibri"/>
          <w:iCs/>
        </w:rPr>
        <w:t>.</w:t>
      </w:r>
    </w:p>
    <w:p w:rsidR="00CB7DCD" w:rsidRPr="00292341" w:rsidRDefault="00831EB0" w:rsidP="00272D17">
      <w:pPr>
        <w:pStyle w:val="Tijeloteksta"/>
        <w:spacing w:line="276" w:lineRule="auto"/>
        <w:ind w:left="360"/>
        <w:rPr>
          <w:rFonts w:ascii="Cambria" w:hAnsi="Cambria" w:cs="Calibri"/>
          <w:iCs/>
        </w:rPr>
      </w:pPr>
      <w:r w:rsidRPr="00292341">
        <w:rPr>
          <w:rFonts w:ascii="Cambria" w:hAnsi="Cambria" w:cs="Calibri"/>
          <w:b/>
          <w:i/>
          <w:iCs/>
        </w:rPr>
        <w:t>(</w:t>
      </w:r>
      <w:r w:rsidR="00C1105E">
        <w:rPr>
          <w:rFonts w:ascii="Cambria" w:hAnsi="Cambria" w:cs="Calibri"/>
          <w:b/>
          <w:i/>
          <w:iCs/>
        </w:rPr>
        <w:t>Š</w:t>
      </w:r>
      <w:r w:rsidRPr="00292341">
        <w:rPr>
          <w:rFonts w:ascii="Cambria" w:hAnsi="Cambria" w:cs="Calibri"/>
          <w:b/>
          <w:i/>
          <w:iCs/>
        </w:rPr>
        <w:t>ifra 68</w:t>
      </w:r>
      <w:r>
        <w:rPr>
          <w:rFonts w:ascii="Cambria" w:hAnsi="Cambria" w:cs="Calibri"/>
          <w:b/>
          <w:i/>
          <w:iCs/>
        </w:rPr>
        <w:t xml:space="preserve">) </w:t>
      </w:r>
      <w:r w:rsidR="009817F3" w:rsidRPr="00292341">
        <w:rPr>
          <w:rFonts w:ascii="Cambria" w:hAnsi="Cambria" w:cs="Calibri"/>
          <w:b/>
          <w:i/>
          <w:iCs/>
        </w:rPr>
        <w:t>Prihodi od kazni, upravnih mjera i ostali prohodi</w:t>
      </w:r>
      <w:r>
        <w:rPr>
          <w:rFonts w:ascii="Cambria" w:hAnsi="Cambria" w:cs="Calibri"/>
          <w:b/>
          <w:i/>
          <w:iCs/>
        </w:rPr>
        <w:t xml:space="preserve"> </w:t>
      </w:r>
      <w:r w:rsidR="009817F3" w:rsidRPr="00292341">
        <w:rPr>
          <w:rFonts w:ascii="Cambria" w:hAnsi="Cambria" w:cs="Calibri"/>
          <w:iCs/>
        </w:rPr>
        <w:t xml:space="preserve">– ostvareni su u iznosu od </w:t>
      </w:r>
      <w:r w:rsidR="00C1105E">
        <w:rPr>
          <w:rFonts w:ascii="Cambria" w:hAnsi="Cambria" w:cs="Calibri"/>
          <w:b/>
          <w:iCs/>
        </w:rPr>
        <w:t>4.486,46</w:t>
      </w:r>
      <w:r w:rsidR="00292341">
        <w:rPr>
          <w:rFonts w:ascii="Cambria" w:hAnsi="Cambria" w:cs="Calibri"/>
          <w:b/>
          <w:iCs/>
        </w:rPr>
        <w:t xml:space="preserve"> eura</w:t>
      </w:r>
      <w:r w:rsidR="009817F3" w:rsidRPr="00292341">
        <w:rPr>
          <w:rFonts w:ascii="Cambria" w:hAnsi="Cambria" w:cs="Calibri"/>
          <w:iCs/>
        </w:rPr>
        <w:t xml:space="preserve"> što predstavlja ostvarenje od </w:t>
      </w:r>
      <w:r w:rsidR="00C1105E">
        <w:rPr>
          <w:rFonts w:ascii="Cambria" w:hAnsi="Cambria" w:cs="Calibri"/>
          <w:iCs/>
        </w:rPr>
        <w:t>44,6</w:t>
      </w:r>
      <w:r w:rsidR="009817F3" w:rsidRPr="00292341">
        <w:rPr>
          <w:rFonts w:ascii="Cambria" w:hAnsi="Cambria" w:cs="Calibri"/>
          <w:iCs/>
        </w:rPr>
        <w:t xml:space="preserve">% u odnosu na plan i </w:t>
      </w:r>
      <w:r w:rsidR="00C1105E">
        <w:rPr>
          <w:rFonts w:ascii="Cambria" w:hAnsi="Cambria" w:cs="Calibri"/>
          <w:iCs/>
        </w:rPr>
        <w:t xml:space="preserve">povećanje </w:t>
      </w:r>
      <w:r w:rsidR="009817F3" w:rsidRPr="00292341">
        <w:rPr>
          <w:rFonts w:ascii="Cambria" w:hAnsi="Cambria" w:cs="Calibri"/>
          <w:iCs/>
        </w:rPr>
        <w:t xml:space="preserve">od </w:t>
      </w:r>
      <w:r w:rsidR="00C1105E">
        <w:rPr>
          <w:rFonts w:ascii="Cambria" w:hAnsi="Cambria" w:cs="Calibri"/>
          <w:iCs/>
        </w:rPr>
        <w:t>87,1</w:t>
      </w:r>
      <w:r w:rsidR="009817F3" w:rsidRPr="00292341">
        <w:rPr>
          <w:rFonts w:ascii="Cambria" w:hAnsi="Cambria" w:cs="Calibri"/>
          <w:iCs/>
        </w:rPr>
        <w:t xml:space="preserve">% u odnosu na isto </w:t>
      </w:r>
      <w:r w:rsidR="00B55D6C" w:rsidRPr="00292341">
        <w:rPr>
          <w:rFonts w:ascii="Cambria" w:hAnsi="Cambria" w:cs="Calibri"/>
          <w:iCs/>
        </w:rPr>
        <w:t xml:space="preserve">izvještajno </w:t>
      </w:r>
      <w:r w:rsidR="009817F3" w:rsidRPr="00292341">
        <w:rPr>
          <w:rFonts w:ascii="Cambria" w:hAnsi="Cambria" w:cs="Calibri"/>
          <w:iCs/>
        </w:rPr>
        <w:t>razdoblje 202</w:t>
      </w:r>
      <w:r w:rsidR="00C1105E">
        <w:rPr>
          <w:rFonts w:ascii="Cambria" w:hAnsi="Cambria" w:cs="Calibri"/>
          <w:iCs/>
        </w:rPr>
        <w:t>3</w:t>
      </w:r>
      <w:r w:rsidR="00292341">
        <w:rPr>
          <w:rFonts w:ascii="Cambria" w:hAnsi="Cambria" w:cs="Calibri"/>
          <w:iCs/>
        </w:rPr>
        <w:t>. god</w:t>
      </w:r>
      <w:r w:rsidR="008148B2">
        <w:rPr>
          <w:rFonts w:ascii="Cambria" w:hAnsi="Cambria" w:cs="Calibri"/>
          <w:iCs/>
        </w:rPr>
        <w:t>ine.</w:t>
      </w:r>
    </w:p>
    <w:p w:rsidR="009817F3" w:rsidRDefault="00831EB0" w:rsidP="00C1105E">
      <w:pPr>
        <w:pStyle w:val="Tijeloteksta"/>
        <w:spacing w:line="276" w:lineRule="auto"/>
        <w:ind w:left="360"/>
        <w:rPr>
          <w:rFonts w:ascii="Cambria" w:hAnsi="Cambria"/>
        </w:rPr>
      </w:pPr>
      <w:r w:rsidRPr="0086379E">
        <w:rPr>
          <w:rFonts w:ascii="Cambria" w:hAnsi="Cambria" w:cs="Calibri"/>
          <w:b/>
          <w:iCs/>
          <w:color w:val="9933FF"/>
        </w:rPr>
        <w:t>(</w:t>
      </w:r>
      <w:r w:rsidR="00272D17">
        <w:rPr>
          <w:rFonts w:ascii="Cambria" w:hAnsi="Cambria" w:cs="Calibri"/>
          <w:b/>
          <w:iCs/>
          <w:color w:val="9933FF"/>
        </w:rPr>
        <w:t>Š</w:t>
      </w:r>
      <w:r w:rsidRPr="0086379E">
        <w:rPr>
          <w:rFonts w:ascii="Cambria" w:hAnsi="Cambria" w:cs="Calibri"/>
          <w:b/>
          <w:iCs/>
          <w:color w:val="9933FF"/>
        </w:rPr>
        <w:t xml:space="preserve">ifra 7) </w:t>
      </w:r>
      <w:r w:rsidR="00007880" w:rsidRPr="0086379E">
        <w:rPr>
          <w:rFonts w:ascii="Cambria" w:hAnsi="Cambria" w:cs="Calibri"/>
          <w:b/>
          <w:iCs/>
          <w:color w:val="9933FF"/>
        </w:rPr>
        <w:t>PRIHODI OD PRODAJE NEFINANCIJSKE IMOVINE</w:t>
      </w:r>
      <w:r>
        <w:rPr>
          <w:rFonts w:ascii="Cambria" w:hAnsi="Cambria" w:cs="Calibri"/>
          <w:b/>
          <w:iCs/>
        </w:rPr>
        <w:t xml:space="preserve"> </w:t>
      </w:r>
      <w:r w:rsidR="00007880" w:rsidRPr="00292341">
        <w:rPr>
          <w:rFonts w:ascii="Cambria" w:hAnsi="Cambria" w:cs="Calibri"/>
          <w:iCs/>
        </w:rPr>
        <w:t xml:space="preserve">– ostvareni su u iznosu od </w:t>
      </w:r>
      <w:r w:rsidR="00C1105E">
        <w:rPr>
          <w:rFonts w:ascii="Cambria" w:hAnsi="Cambria" w:cs="Calibri"/>
          <w:b/>
          <w:iCs/>
        </w:rPr>
        <w:t>177.703,90</w:t>
      </w:r>
      <w:r w:rsidR="00292341">
        <w:rPr>
          <w:rFonts w:ascii="Cambria" w:hAnsi="Cambria" w:cs="Calibri"/>
          <w:b/>
          <w:iCs/>
        </w:rPr>
        <w:t xml:space="preserve"> eura</w:t>
      </w:r>
      <w:r w:rsidR="00007880" w:rsidRPr="00292341">
        <w:rPr>
          <w:rFonts w:ascii="Cambria" w:hAnsi="Cambria" w:cs="Calibri"/>
          <w:iCs/>
        </w:rPr>
        <w:t xml:space="preserve"> </w:t>
      </w:r>
      <w:r w:rsidR="00292341">
        <w:rPr>
          <w:rFonts w:ascii="Cambria" w:hAnsi="Cambria" w:cs="Calibri"/>
          <w:iCs/>
        </w:rPr>
        <w:t xml:space="preserve">što </w:t>
      </w:r>
      <w:r w:rsidR="00C1105E">
        <w:rPr>
          <w:rFonts w:ascii="Cambria" w:hAnsi="Cambria" w:cs="Calibri"/>
          <w:iCs/>
        </w:rPr>
        <w:t>predstavlja</w:t>
      </w:r>
      <w:r w:rsidR="00292341">
        <w:rPr>
          <w:rFonts w:ascii="Cambria" w:hAnsi="Cambria" w:cs="Calibri"/>
          <w:iCs/>
        </w:rPr>
        <w:t xml:space="preserve"> ostvarenje od </w:t>
      </w:r>
      <w:r w:rsidR="00C1105E">
        <w:rPr>
          <w:rFonts w:ascii="Cambria" w:hAnsi="Cambria" w:cs="Calibri"/>
          <w:iCs/>
        </w:rPr>
        <w:t>44,4</w:t>
      </w:r>
      <w:r w:rsidR="00007880" w:rsidRPr="00292341">
        <w:rPr>
          <w:rFonts w:ascii="Cambria" w:hAnsi="Cambria" w:cs="Calibri"/>
          <w:iCs/>
        </w:rPr>
        <w:t>% u odnosu na plan</w:t>
      </w:r>
      <w:r w:rsidR="00292341">
        <w:rPr>
          <w:rFonts w:ascii="Cambria" w:hAnsi="Cambria" w:cs="Calibri"/>
          <w:iCs/>
        </w:rPr>
        <w:t xml:space="preserve"> i ostvarenje od </w:t>
      </w:r>
      <w:r w:rsidR="00C1105E">
        <w:rPr>
          <w:rFonts w:ascii="Cambria" w:hAnsi="Cambria" w:cs="Calibri"/>
          <w:iCs/>
        </w:rPr>
        <w:t>226,7</w:t>
      </w:r>
      <w:r w:rsidR="00292341">
        <w:rPr>
          <w:rFonts w:ascii="Cambria" w:hAnsi="Cambria" w:cs="Calibri"/>
          <w:iCs/>
        </w:rPr>
        <w:t>% u odnosu na isto izvještajno razdoblje 202</w:t>
      </w:r>
      <w:r w:rsidR="00C1105E">
        <w:rPr>
          <w:rFonts w:ascii="Cambria" w:hAnsi="Cambria" w:cs="Calibri"/>
          <w:iCs/>
        </w:rPr>
        <w:t>3</w:t>
      </w:r>
      <w:r w:rsidR="00292341">
        <w:rPr>
          <w:rFonts w:ascii="Cambria" w:hAnsi="Cambria" w:cs="Calibri"/>
          <w:iCs/>
        </w:rPr>
        <w:t>. godine</w:t>
      </w:r>
      <w:r w:rsidR="00007880" w:rsidRPr="00292341">
        <w:rPr>
          <w:rFonts w:ascii="Cambria" w:hAnsi="Cambria" w:cs="Calibri"/>
          <w:iCs/>
        </w:rPr>
        <w:t xml:space="preserve">. </w:t>
      </w:r>
      <w:r w:rsidR="00292341">
        <w:rPr>
          <w:rFonts w:ascii="Cambria" w:hAnsi="Cambria" w:cs="Calibri"/>
          <w:iCs/>
        </w:rPr>
        <w:t xml:space="preserve">Ostvareni prihodi u izvještajnom razdoblju se odnose na </w:t>
      </w:r>
      <w:r w:rsidR="00C1105E">
        <w:rPr>
          <w:rFonts w:ascii="Cambria" w:hAnsi="Cambria" w:cs="Calibri"/>
          <w:iCs/>
        </w:rPr>
        <w:t xml:space="preserve">prihode od </w:t>
      </w:r>
      <w:r w:rsidR="00C1105E">
        <w:rPr>
          <w:rFonts w:ascii="Cambria" w:hAnsi="Cambria"/>
        </w:rPr>
        <w:t>prodaje</w:t>
      </w:r>
      <w:r w:rsidR="00C1105E" w:rsidRPr="005343EA">
        <w:rPr>
          <w:rFonts w:ascii="Cambria" w:hAnsi="Cambria"/>
        </w:rPr>
        <w:t xml:space="preserve"> grobnih mjesta na novom groblju u Preku</w:t>
      </w:r>
      <w:r w:rsidR="00C1105E">
        <w:rPr>
          <w:rFonts w:ascii="Cambria" w:hAnsi="Cambria"/>
        </w:rPr>
        <w:t>.</w:t>
      </w:r>
    </w:p>
    <w:p w:rsidR="00272D17" w:rsidRPr="005343EA" w:rsidRDefault="00272D17" w:rsidP="00272D17">
      <w:pPr>
        <w:pStyle w:val="Bezproreda"/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1B3320">
        <w:rPr>
          <w:rFonts w:ascii="Cambria" w:hAnsi="Cambria" w:cs="Calibri"/>
          <w:b/>
          <w:iCs/>
          <w:color w:val="9933FF"/>
          <w:sz w:val="24"/>
          <w:szCs w:val="24"/>
        </w:rPr>
        <w:t>(Šifra 8) PRIMICI OD FINANCIJSKE IMOVINE I ZADUŽIVANJA</w:t>
      </w:r>
      <w:r>
        <w:rPr>
          <w:rFonts w:ascii="Cambria" w:hAnsi="Cambria" w:cs="Calibri"/>
          <w:iCs/>
        </w:rPr>
        <w:t xml:space="preserve"> – </w:t>
      </w:r>
      <w:r>
        <w:rPr>
          <w:rFonts w:ascii="Cambria" w:hAnsi="Cambria"/>
          <w:sz w:val="24"/>
          <w:szCs w:val="24"/>
        </w:rPr>
        <w:t xml:space="preserve">ostvareni su u iznosu od </w:t>
      </w:r>
      <w:r>
        <w:rPr>
          <w:rFonts w:ascii="Cambria" w:hAnsi="Cambria"/>
          <w:b/>
          <w:sz w:val="24"/>
          <w:szCs w:val="24"/>
        </w:rPr>
        <w:t>180.303,03</w:t>
      </w:r>
      <w:r w:rsidRPr="009A0E3B">
        <w:rPr>
          <w:rFonts w:ascii="Cambria" w:hAnsi="Cambria"/>
          <w:b/>
          <w:sz w:val="24"/>
          <w:szCs w:val="24"/>
        </w:rPr>
        <w:t xml:space="preserve"> eura,</w:t>
      </w:r>
      <w:r>
        <w:rPr>
          <w:rFonts w:ascii="Cambria" w:hAnsi="Cambria"/>
          <w:sz w:val="24"/>
          <w:szCs w:val="24"/>
        </w:rPr>
        <w:t xml:space="preserve"> a odnose se na iskorišteni dio dugoročnog kredita Privredne banke Zagreb d.d. u iznosu od 663.614,00 eura za čije odobrenje je Općina Preko tražila i dobila suglasnost Vlade RH 19. listopada 2023. za izgradnju novog mjesnog groblja u Preku. </w:t>
      </w:r>
    </w:p>
    <w:p w:rsidR="00C1105E" w:rsidRDefault="00C1105E" w:rsidP="00C25730">
      <w:pPr>
        <w:pStyle w:val="Tijeloteksta"/>
        <w:spacing w:line="276" w:lineRule="auto"/>
        <w:rPr>
          <w:rFonts w:ascii="Calibri" w:hAnsi="Calibri" w:cs="Calibri"/>
          <w:iCs/>
          <w:sz w:val="22"/>
          <w:szCs w:val="22"/>
        </w:rPr>
      </w:pPr>
    </w:p>
    <w:p w:rsidR="00592A6D" w:rsidRPr="00312FEE" w:rsidRDefault="00312FEE" w:rsidP="00312FEE">
      <w:pPr>
        <w:pStyle w:val="Tijeloteksta"/>
        <w:ind w:left="360"/>
        <w:rPr>
          <w:rFonts w:ascii="Cambria" w:hAnsi="Cambria" w:cs="Calibri"/>
          <w:b/>
          <w:iCs/>
          <w:color w:val="3366FF"/>
        </w:rPr>
      </w:pPr>
      <w:r>
        <w:rPr>
          <w:rFonts w:ascii="Cambria" w:hAnsi="Cambria" w:cs="Calibri"/>
          <w:b/>
          <w:iCs/>
          <w:color w:val="3366FF"/>
        </w:rPr>
        <w:t>RASHODI I IZDACI</w:t>
      </w:r>
    </w:p>
    <w:p w:rsidR="00831BC9" w:rsidRPr="00EE340F" w:rsidRDefault="00831BC9" w:rsidP="002E6849">
      <w:pPr>
        <w:pStyle w:val="Tijeloteksta"/>
        <w:spacing w:line="276" w:lineRule="auto"/>
        <w:ind w:left="360"/>
        <w:rPr>
          <w:rFonts w:ascii="Cambria" w:hAnsi="Cambria" w:cs="Calibri"/>
          <w:iCs/>
        </w:rPr>
      </w:pPr>
      <w:r w:rsidRPr="00EE340F">
        <w:rPr>
          <w:rFonts w:ascii="Cambria" w:hAnsi="Cambria" w:cs="Calibri"/>
          <w:b/>
          <w:iCs/>
        </w:rPr>
        <w:t>Ukupni rashodi i izdaci izvršeni u razdoblju od 1.1.202</w:t>
      </w:r>
      <w:r w:rsidR="00C25730">
        <w:rPr>
          <w:rFonts w:ascii="Cambria" w:hAnsi="Cambria" w:cs="Calibri"/>
          <w:b/>
          <w:iCs/>
        </w:rPr>
        <w:t>4</w:t>
      </w:r>
      <w:r w:rsidRPr="00EE340F">
        <w:rPr>
          <w:rFonts w:ascii="Cambria" w:hAnsi="Cambria" w:cs="Calibri"/>
          <w:b/>
          <w:iCs/>
        </w:rPr>
        <w:t xml:space="preserve">. do </w:t>
      </w:r>
      <w:r w:rsidR="00EE340F" w:rsidRPr="00EE340F">
        <w:rPr>
          <w:rFonts w:ascii="Cambria" w:hAnsi="Cambria" w:cs="Calibri"/>
          <w:b/>
          <w:iCs/>
        </w:rPr>
        <w:t>3</w:t>
      </w:r>
      <w:r w:rsidR="00612183">
        <w:rPr>
          <w:rFonts w:ascii="Cambria" w:hAnsi="Cambria" w:cs="Calibri"/>
          <w:b/>
          <w:iCs/>
        </w:rPr>
        <w:t>0</w:t>
      </w:r>
      <w:r w:rsidR="00EE340F" w:rsidRPr="00EE340F">
        <w:rPr>
          <w:rFonts w:ascii="Cambria" w:hAnsi="Cambria" w:cs="Calibri"/>
          <w:b/>
          <w:iCs/>
        </w:rPr>
        <w:t>.</w:t>
      </w:r>
      <w:r w:rsidR="00612183">
        <w:rPr>
          <w:rFonts w:ascii="Cambria" w:hAnsi="Cambria" w:cs="Calibri"/>
          <w:b/>
          <w:iCs/>
        </w:rPr>
        <w:t>6</w:t>
      </w:r>
      <w:r w:rsidR="00EE340F" w:rsidRPr="00EE340F">
        <w:rPr>
          <w:rFonts w:ascii="Cambria" w:hAnsi="Cambria" w:cs="Calibri"/>
          <w:b/>
          <w:iCs/>
        </w:rPr>
        <w:t>.202</w:t>
      </w:r>
      <w:r w:rsidR="00C25730">
        <w:rPr>
          <w:rFonts w:ascii="Cambria" w:hAnsi="Cambria" w:cs="Calibri"/>
          <w:b/>
          <w:iCs/>
        </w:rPr>
        <w:t>4</w:t>
      </w:r>
      <w:r w:rsidR="00EE340F" w:rsidRPr="00EE340F">
        <w:rPr>
          <w:rFonts w:ascii="Cambria" w:hAnsi="Cambria" w:cs="Calibri"/>
          <w:b/>
          <w:iCs/>
        </w:rPr>
        <w:t>.</w:t>
      </w:r>
      <w:r w:rsidRPr="00EE340F">
        <w:rPr>
          <w:rFonts w:ascii="Cambria" w:hAnsi="Cambria" w:cs="Calibri"/>
          <w:b/>
          <w:iCs/>
        </w:rPr>
        <w:t xml:space="preserve"> iznose </w:t>
      </w:r>
      <w:r w:rsidR="00C25730">
        <w:rPr>
          <w:rFonts w:ascii="Cambria" w:hAnsi="Cambria" w:cs="Calibri"/>
          <w:b/>
          <w:iCs/>
        </w:rPr>
        <w:t>1.882.374,78</w:t>
      </w:r>
      <w:r w:rsidR="00EE340F">
        <w:rPr>
          <w:rFonts w:ascii="Cambria" w:hAnsi="Cambria" w:cs="Calibri"/>
          <w:b/>
          <w:iCs/>
        </w:rPr>
        <w:t xml:space="preserve"> eura </w:t>
      </w:r>
      <w:r w:rsidR="00EE340F" w:rsidRPr="00EE340F">
        <w:rPr>
          <w:rFonts w:ascii="Cambria" w:hAnsi="Cambria" w:cs="Calibri"/>
          <w:iCs/>
        </w:rPr>
        <w:t xml:space="preserve">i izvršeni su u iznosu od </w:t>
      </w:r>
      <w:r w:rsidR="00C25730">
        <w:rPr>
          <w:rFonts w:ascii="Cambria" w:hAnsi="Cambria" w:cs="Calibri"/>
          <w:iCs/>
        </w:rPr>
        <w:t>20,9</w:t>
      </w:r>
      <w:r w:rsidR="00EE340F" w:rsidRPr="00EE340F">
        <w:rPr>
          <w:rFonts w:ascii="Cambria" w:hAnsi="Cambria" w:cs="Calibri"/>
          <w:iCs/>
        </w:rPr>
        <w:t xml:space="preserve">% u odnosu na plan i za </w:t>
      </w:r>
      <w:r w:rsidR="00C25730">
        <w:rPr>
          <w:rFonts w:ascii="Cambria" w:hAnsi="Cambria" w:cs="Calibri"/>
          <w:iCs/>
        </w:rPr>
        <w:t>18,3</w:t>
      </w:r>
      <w:r w:rsidR="00EE340F" w:rsidRPr="00EE340F">
        <w:rPr>
          <w:rFonts w:ascii="Cambria" w:hAnsi="Cambria" w:cs="Calibri"/>
          <w:iCs/>
        </w:rPr>
        <w:t xml:space="preserve"> % su veći u odnosu na isto izvještajno razdoblje 202</w:t>
      </w:r>
      <w:r w:rsidR="00C25730">
        <w:rPr>
          <w:rFonts w:ascii="Cambria" w:hAnsi="Cambria" w:cs="Calibri"/>
          <w:iCs/>
        </w:rPr>
        <w:t>3</w:t>
      </w:r>
      <w:r w:rsidR="00EE340F" w:rsidRPr="00EE340F">
        <w:rPr>
          <w:rFonts w:ascii="Cambria" w:hAnsi="Cambria" w:cs="Calibri"/>
          <w:iCs/>
        </w:rPr>
        <w:t>. godine.</w:t>
      </w:r>
    </w:p>
    <w:p w:rsidR="00831BC9" w:rsidRPr="00EE340F" w:rsidRDefault="00831BC9" w:rsidP="00C25730">
      <w:pPr>
        <w:pStyle w:val="Tijeloteksta"/>
        <w:spacing w:line="276" w:lineRule="auto"/>
        <w:ind w:left="360"/>
        <w:rPr>
          <w:rFonts w:ascii="Cambria" w:hAnsi="Cambria" w:cs="Calibri"/>
          <w:iCs/>
        </w:rPr>
      </w:pPr>
      <w:r w:rsidRPr="00EE340F">
        <w:rPr>
          <w:rFonts w:ascii="Cambria" w:hAnsi="Cambria" w:cs="Calibri"/>
          <w:iCs/>
        </w:rPr>
        <w:t xml:space="preserve">U nastavku slijedi pojašnjenje po razredima </w:t>
      </w:r>
      <w:r w:rsidR="0012502B">
        <w:rPr>
          <w:rFonts w:ascii="Cambria" w:hAnsi="Cambria" w:cs="Calibri"/>
          <w:iCs/>
        </w:rPr>
        <w:t xml:space="preserve">i skupinama </w:t>
      </w:r>
      <w:r w:rsidR="00C25730">
        <w:rPr>
          <w:rFonts w:ascii="Cambria" w:hAnsi="Cambria" w:cs="Calibri"/>
          <w:iCs/>
        </w:rPr>
        <w:t>izvršenih rashoda i izdataka.</w:t>
      </w:r>
    </w:p>
    <w:p w:rsidR="00592A6D" w:rsidRPr="00EE340F" w:rsidRDefault="00B9748E" w:rsidP="002E6849">
      <w:pPr>
        <w:pStyle w:val="Tijeloteksta"/>
        <w:spacing w:line="276" w:lineRule="auto"/>
        <w:ind w:left="360"/>
        <w:rPr>
          <w:rFonts w:ascii="Cambria" w:hAnsi="Cambria" w:cs="Calibri"/>
          <w:iCs/>
        </w:rPr>
      </w:pPr>
      <w:r w:rsidRPr="00C25730">
        <w:rPr>
          <w:rFonts w:ascii="Cambria" w:hAnsi="Cambria" w:cs="Calibri"/>
          <w:b/>
          <w:iCs/>
          <w:color w:val="9933FF"/>
        </w:rPr>
        <w:t>(</w:t>
      </w:r>
      <w:r w:rsidR="004D0910">
        <w:rPr>
          <w:rFonts w:ascii="Cambria" w:hAnsi="Cambria" w:cs="Calibri"/>
          <w:b/>
          <w:iCs/>
          <w:color w:val="9933FF"/>
        </w:rPr>
        <w:t>Š</w:t>
      </w:r>
      <w:r w:rsidR="00831EB0" w:rsidRPr="00C25730">
        <w:rPr>
          <w:rFonts w:ascii="Cambria" w:hAnsi="Cambria" w:cs="Calibri"/>
          <w:b/>
          <w:iCs/>
          <w:color w:val="9933FF"/>
        </w:rPr>
        <w:t>ifra 3</w:t>
      </w:r>
      <w:r w:rsidRPr="00C25730">
        <w:rPr>
          <w:rFonts w:ascii="Cambria" w:hAnsi="Cambria" w:cs="Calibri"/>
          <w:b/>
          <w:iCs/>
          <w:color w:val="9933FF"/>
        </w:rPr>
        <w:t xml:space="preserve">) </w:t>
      </w:r>
      <w:r w:rsidR="00007880" w:rsidRPr="00C25730">
        <w:rPr>
          <w:rFonts w:ascii="Cambria" w:hAnsi="Cambria" w:cs="Calibri"/>
          <w:b/>
          <w:iCs/>
          <w:color w:val="9933FF"/>
        </w:rPr>
        <w:t>RASHODI POSLOVANJA</w:t>
      </w:r>
      <w:r w:rsidR="00592A6D" w:rsidRPr="00EE340F">
        <w:rPr>
          <w:rFonts w:ascii="Cambria" w:hAnsi="Cambria" w:cs="Calibri"/>
          <w:iCs/>
        </w:rPr>
        <w:t>– u razdoblju I-</w:t>
      </w:r>
      <w:r w:rsidR="0012502B">
        <w:rPr>
          <w:rFonts w:ascii="Cambria" w:hAnsi="Cambria" w:cs="Calibri"/>
          <w:iCs/>
        </w:rPr>
        <w:t>VI</w:t>
      </w:r>
      <w:r w:rsidR="00592A6D" w:rsidRPr="00EE340F">
        <w:rPr>
          <w:rFonts w:ascii="Cambria" w:hAnsi="Cambria" w:cs="Calibri"/>
          <w:iCs/>
        </w:rPr>
        <w:t>/202</w:t>
      </w:r>
      <w:r w:rsidR="00C25730">
        <w:rPr>
          <w:rFonts w:ascii="Cambria" w:hAnsi="Cambria" w:cs="Calibri"/>
          <w:iCs/>
        </w:rPr>
        <w:t>4</w:t>
      </w:r>
      <w:r w:rsidR="00592A6D" w:rsidRPr="00EE340F">
        <w:rPr>
          <w:rFonts w:ascii="Cambria" w:hAnsi="Cambria" w:cs="Calibri"/>
          <w:iCs/>
        </w:rPr>
        <w:t xml:space="preserve"> </w:t>
      </w:r>
      <w:r w:rsidR="0060619E" w:rsidRPr="00EE340F">
        <w:rPr>
          <w:rFonts w:ascii="Cambria" w:hAnsi="Cambria" w:cs="Calibri"/>
          <w:iCs/>
        </w:rPr>
        <w:t>izvršeni</w:t>
      </w:r>
      <w:r w:rsidR="00592A6D" w:rsidRPr="00EE340F">
        <w:rPr>
          <w:rFonts w:ascii="Cambria" w:hAnsi="Cambria" w:cs="Calibri"/>
          <w:iCs/>
        </w:rPr>
        <w:t xml:space="preserve"> su u iznosu od </w:t>
      </w:r>
      <w:r w:rsidR="00C25730">
        <w:rPr>
          <w:rFonts w:ascii="Cambria" w:hAnsi="Cambria" w:cs="Calibri"/>
          <w:b/>
          <w:iCs/>
        </w:rPr>
        <w:t>1.341.891,46</w:t>
      </w:r>
      <w:r w:rsidR="00EE340F">
        <w:rPr>
          <w:rFonts w:ascii="Cambria" w:hAnsi="Cambria" w:cs="Calibri"/>
          <w:b/>
          <w:iCs/>
        </w:rPr>
        <w:t xml:space="preserve"> eura</w:t>
      </w:r>
      <w:r w:rsidR="00592A6D" w:rsidRPr="00EE340F">
        <w:rPr>
          <w:rFonts w:ascii="Cambria" w:hAnsi="Cambria" w:cs="Calibri"/>
          <w:iCs/>
        </w:rPr>
        <w:t xml:space="preserve"> što predstavlja </w:t>
      </w:r>
      <w:r w:rsidR="00794AE5" w:rsidRPr="00EE340F">
        <w:rPr>
          <w:rFonts w:ascii="Cambria" w:hAnsi="Cambria" w:cs="Calibri"/>
          <w:iCs/>
        </w:rPr>
        <w:t>izvršenje</w:t>
      </w:r>
      <w:r w:rsidR="00592A6D" w:rsidRPr="00EE340F">
        <w:rPr>
          <w:rFonts w:ascii="Cambria" w:hAnsi="Cambria" w:cs="Calibri"/>
          <w:iCs/>
        </w:rPr>
        <w:t xml:space="preserve"> od </w:t>
      </w:r>
      <w:r w:rsidR="00C25730">
        <w:rPr>
          <w:rFonts w:ascii="Cambria" w:hAnsi="Cambria" w:cs="Calibri"/>
          <w:iCs/>
        </w:rPr>
        <w:t>41,2</w:t>
      </w:r>
      <w:r w:rsidR="00592A6D" w:rsidRPr="00EE340F">
        <w:rPr>
          <w:rFonts w:ascii="Cambria" w:hAnsi="Cambria" w:cs="Calibri"/>
          <w:iCs/>
        </w:rPr>
        <w:t>% planiranih rashoda poslovanja, a u odnosu na isto izvještajno razdoblje 202</w:t>
      </w:r>
      <w:r w:rsidR="00C25730">
        <w:rPr>
          <w:rFonts w:ascii="Cambria" w:hAnsi="Cambria" w:cs="Calibri"/>
          <w:iCs/>
        </w:rPr>
        <w:t>3</w:t>
      </w:r>
      <w:r w:rsidR="001C0131">
        <w:rPr>
          <w:rFonts w:ascii="Cambria" w:hAnsi="Cambria" w:cs="Calibri"/>
          <w:iCs/>
        </w:rPr>
        <w:t>. godine</w:t>
      </w:r>
      <w:r w:rsidR="00592A6D" w:rsidRPr="00EE340F">
        <w:rPr>
          <w:rFonts w:ascii="Cambria" w:hAnsi="Cambria" w:cs="Calibri"/>
          <w:iCs/>
        </w:rPr>
        <w:t xml:space="preserve"> </w:t>
      </w:r>
      <w:r w:rsidR="00EE340F">
        <w:rPr>
          <w:rFonts w:ascii="Cambria" w:hAnsi="Cambria" w:cs="Calibri"/>
          <w:iCs/>
        </w:rPr>
        <w:t>povećanje</w:t>
      </w:r>
      <w:r w:rsidR="00592A6D" w:rsidRPr="00EE340F">
        <w:rPr>
          <w:rFonts w:ascii="Cambria" w:hAnsi="Cambria" w:cs="Calibri"/>
          <w:iCs/>
        </w:rPr>
        <w:t xml:space="preserve"> od </w:t>
      </w:r>
      <w:r w:rsidR="00C25730">
        <w:rPr>
          <w:rFonts w:ascii="Cambria" w:hAnsi="Cambria" w:cs="Calibri"/>
          <w:iCs/>
        </w:rPr>
        <w:t>4,1</w:t>
      </w:r>
      <w:r w:rsidR="006E2994" w:rsidRPr="00EE340F">
        <w:rPr>
          <w:rFonts w:ascii="Cambria" w:hAnsi="Cambria" w:cs="Calibri"/>
          <w:iCs/>
        </w:rPr>
        <w:t>%.</w:t>
      </w:r>
    </w:p>
    <w:p w:rsidR="00C25730" w:rsidRDefault="00831EB0" w:rsidP="002E6849">
      <w:pPr>
        <w:pStyle w:val="Tijeloteksta"/>
        <w:spacing w:line="276" w:lineRule="auto"/>
        <w:ind w:left="360"/>
        <w:rPr>
          <w:rFonts w:ascii="Cambria" w:hAnsi="Cambria" w:cs="Calibri"/>
          <w:iCs/>
        </w:rPr>
      </w:pPr>
      <w:r w:rsidRPr="00EE340F">
        <w:rPr>
          <w:rFonts w:ascii="Cambria" w:hAnsi="Cambria" w:cs="Calibri"/>
          <w:b/>
          <w:iCs/>
        </w:rPr>
        <w:t>(</w:t>
      </w:r>
      <w:r w:rsidR="004D0910">
        <w:rPr>
          <w:rFonts w:ascii="Cambria" w:hAnsi="Cambria" w:cs="Calibri"/>
          <w:b/>
          <w:iCs/>
        </w:rPr>
        <w:t>Š</w:t>
      </w:r>
      <w:r w:rsidRPr="00EE340F">
        <w:rPr>
          <w:rFonts w:ascii="Cambria" w:hAnsi="Cambria" w:cs="Calibri"/>
          <w:b/>
          <w:iCs/>
        </w:rPr>
        <w:t xml:space="preserve">ifra 31) </w:t>
      </w:r>
      <w:r w:rsidR="006E2994" w:rsidRPr="00EE340F">
        <w:rPr>
          <w:rFonts w:ascii="Cambria" w:hAnsi="Cambria" w:cs="Calibri"/>
          <w:b/>
          <w:i/>
          <w:iCs/>
        </w:rPr>
        <w:t>Rashodi za zaposlene</w:t>
      </w:r>
      <w:r>
        <w:rPr>
          <w:rFonts w:ascii="Cambria" w:hAnsi="Cambria" w:cs="Calibri"/>
          <w:b/>
          <w:i/>
          <w:iCs/>
        </w:rPr>
        <w:t xml:space="preserve"> </w:t>
      </w:r>
      <w:r w:rsidR="006E2994" w:rsidRPr="00EE340F">
        <w:rPr>
          <w:rFonts w:ascii="Cambria" w:hAnsi="Cambria" w:cs="Calibri"/>
          <w:iCs/>
        </w:rPr>
        <w:t xml:space="preserve">– </w:t>
      </w:r>
      <w:r w:rsidR="00794AE5" w:rsidRPr="00EE340F">
        <w:rPr>
          <w:rFonts w:ascii="Cambria" w:hAnsi="Cambria" w:cs="Calibri"/>
          <w:iCs/>
        </w:rPr>
        <w:t>izvršeni</w:t>
      </w:r>
      <w:r w:rsidR="006E2994" w:rsidRPr="00EE340F">
        <w:rPr>
          <w:rFonts w:ascii="Cambria" w:hAnsi="Cambria" w:cs="Calibri"/>
          <w:iCs/>
        </w:rPr>
        <w:t xml:space="preserve"> su u izvještajnom razdoblju u iznosu od </w:t>
      </w:r>
      <w:r w:rsidR="00C25730">
        <w:rPr>
          <w:rFonts w:ascii="Cambria" w:hAnsi="Cambria" w:cs="Calibri"/>
          <w:b/>
          <w:iCs/>
        </w:rPr>
        <w:t>166.956,56</w:t>
      </w:r>
      <w:r w:rsidR="00EE340F">
        <w:rPr>
          <w:rFonts w:ascii="Cambria" w:hAnsi="Cambria" w:cs="Calibri"/>
          <w:b/>
          <w:iCs/>
        </w:rPr>
        <w:t xml:space="preserve"> eura</w:t>
      </w:r>
      <w:r w:rsidR="006E2994" w:rsidRPr="00EE340F">
        <w:rPr>
          <w:rFonts w:ascii="Cambria" w:hAnsi="Cambria" w:cs="Calibri"/>
          <w:iCs/>
        </w:rPr>
        <w:t xml:space="preserve"> </w:t>
      </w:r>
      <w:r w:rsidR="00431C06" w:rsidRPr="00EE340F">
        <w:rPr>
          <w:rFonts w:ascii="Cambria" w:hAnsi="Cambria" w:cs="Calibri"/>
          <w:iCs/>
        </w:rPr>
        <w:t xml:space="preserve">što predstavlja </w:t>
      </w:r>
      <w:r w:rsidR="00794AE5" w:rsidRPr="00EE340F">
        <w:rPr>
          <w:rFonts w:ascii="Cambria" w:hAnsi="Cambria" w:cs="Calibri"/>
          <w:iCs/>
        </w:rPr>
        <w:t>izvršenje</w:t>
      </w:r>
      <w:r w:rsidR="00431C06" w:rsidRPr="00EE340F">
        <w:rPr>
          <w:rFonts w:ascii="Cambria" w:hAnsi="Cambria" w:cs="Calibri"/>
          <w:iCs/>
        </w:rPr>
        <w:t xml:space="preserve"> od </w:t>
      </w:r>
      <w:r w:rsidR="00C25730">
        <w:rPr>
          <w:rFonts w:ascii="Cambria" w:hAnsi="Cambria" w:cs="Calibri"/>
          <w:iCs/>
        </w:rPr>
        <w:t>45,8</w:t>
      </w:r>
      <w:r w:rsidR="00431C06" w:rsidRPr="00EE340F">
        <w:rPr>
          <w:rFonts w:ascii="Cambria" w:hAnsi="Cambria" w:cs="Calibri"/>
          <w:iCs/>
        </w:rPr>
        <w:t xml:space="preserve">% u odnosu na plan </w:t>
      </w:r>
      <w:r w:rsidR="00EE340F">
        <w:rPr>
          <w:rFonts w:ascii="Cambria" w:hAnsi="Cambria" w:cs="Calibri"/>
          <w:iCs/>
        </w:rPr>
        <w:t xml:space="preserve">i </w:t>
      </w:r>
      <w:r w:rsidR="00C25730">
        <w:rPr>
          <w:rFonts w:ascii="Cambria" w:hAnsi="Cambria" w:cs="Calibri"/>
          <w:iCs/>
        </w:rPr>
        <w:t>smanjenje</w:t>
      </w:r>
      <w:r w:rsidR="00EE340F">
        <w:rPr>
          <w:rFonts w:ascii="Cambria" w:hAnsi="Cambria" w:cs="Calibri"/>
          <w:iCs/>
        </w:rPr>
        <w:t xml:space="preserve"> od </w:t>
      </w:r>
      <w:r w:rsidR="00C25730">
        <w:rPr>
          <w:rFonts w:ascii="Cambria" w:hAnsi="Cambria" w:cs="Calibri"/>
          <w:iCs/>
        </w:rPr>
        <w:t>6</w:t>
      </w:r>
      <w:r w:rsidR="006E2994" w:rsidRPr="00EE340F">
        <w:rPr>
          <w:rFonts w:ascii="Cambria" w:hAnsi="Cambria" w:cs="Calibri"/>
          <w:iCs/>
        </w:rPr>
        <w:t>% u odnosu na isto razdoblje 202</w:t>
      </w:r>
      <w:r w:rsidR="00C25730">
        <w:rPr>
          <w:rFonts w:ascii="Cambria" w:hAnsi="Cambria" w:cs="Calibri"/>
          <w:iCs/>
        </w:rPr>
        <w:t>3</w:t>
      </w:r>
      <w:r w:rsidR="006E2994" w:rsidRPr="00EE340F">
        <w:rPr>
          <w:rFonts w:ascii="Cambria" w:hAnsi="Cambria" w:cs="Calibri"/>
          <w:iCs/>
        </w:rPr>
        <w:t>. godine</w:t>
      </w:r>
      <w:r w:rsidR="00970A52">
        <w:rPr>
          <w:rFonts w:ascii="Cambria" w:hAnsi="Cambria" w:cs="Calibri"/>
          <w:iCs/>
        </w:rPr>
        <w:t xml:space="preserve"> iz razloga provođenja projekta „Otočka žena“ u okviru programa „Zaželi“ tijekom prvih šest mjeseci 2023. godine, dok se ove godine projekt sličnog naziva „Otočke ruke pomoći“ u okviru istog programa počeo prov</w:t>
      </w:r>
      <w:r w:rsidR="004D0910">
        <w:rPr>
          <w:rFonts w:ascii="Cambria" w:hAnsi="Cambria" w:cs="Calibri"/>
          <w:iCs/>
        </w:rPr>
        <w:t>oditi tek u lipnju 2024. godine što je pridonijelo tom smanjenju.</w:t>
      </w:r>
      <w:r w:rsidR="00970A52">
        <w:rPr>
          <w:rFonts w:ascii="Cambria" w:hAnsi="Cambria" w:cs="Calibri"/>
          <w:iCs/>
        </w:rPr>
        <w:t xml:space="preserve"> </w:t>
      </w:r>
    </w:p>
    <w:p w:rsidR="004A33E9" w:rsidRPr="00EE340F" w:rsidRDefault="00C065D1" w:rsidP="002E6849">
      <w:pPr>
        <w:pStyle w:val="Tijeloteksta"/>
        <w:spacing w:line="276" w:lineRule="auto"/>
        <w:ind w:left="360"/>
        <w:rPr>
          <w:rFonts w:ascii="Cambria" w:hAnsi="Cambria" w:cs="Calibri"/>
          <w:iCs/>
        </w:rPr>
      </w:pPr>
      <w:r>
        <w:rPr>
          <w:rFonts w:ascii="Cambria" w:hAnsi="Cambria" w:cs="Calibri"/>
          <w:b/>
          <w:iCs/>
        </w:rPr>
        <w:t>(Š</w:t>
      </w:r>
      <w:r w:rsidR="004E0B63" w:rsidRPr="00EE340F">
        <w:rPr>
          <w:rFonts w:ascii="Cambria" w:hAnsi="Cambria" w:cs="Calibri"/>
          <w:b/>
          <w:iCs/>
        </w:rPr>
        <w:t>ifra 32)</w:t>
      </w:r>
      <w:r w:rsidR="004E0B63" w:rsidRPr="00EE340F">
        <w:rPr>
          <w:rFonts w:ascii="Cambria" w:hAnsi="Cambria" w:cs="Calibri"/>
          <w:iCs/>
        </w:rPr>
        <w:t xml:space="preserve"> </w:t>
      </w:r>
      <w:r w:rsidR="004A33E9" w:rsidRPr="00EE340F">
        <w:rPr>
          <w:rFonts w:ascii="Cambria" w:hAnsi="Cambria" w:cs="Calibri"/>
          <w:b/>
          <w:i/>
          <w:iCs/>
        </w:rPr>
        <w:t>Materijalni rashodi</w:t>
      </w:r>
      <w:r w:rsidR="004E0B63">
        <w:rPr>
          <w:rFonts w:ascii="Cambria" w:hAnsi="Cambria" w:cs="Calibri"/>
          <w:b/>
          <w:i/>
          <w:iCs/>
        </w:rPr>
        <w:t xml:space="preserve"> </w:t>
      </w:r>
      <w:r w:rsidR="00431C06" w:rsidRPr="00EE340F">
        <w:rPr>
          <w:rFonts w:ascii="Cambria" w:hAnsi="Cambria" w:cs="Calibri"/>
          <w:iCs/>
        </w:rPr>
        <w:t>–</w:t>
      </w:r>
      <w:r w:rsidR="004A33E9" w:rsidRPr="00EE340F">
        <w:rPr>
          <w:rFonts w:ascii="Cambria" w:hAnsi="Cambria" w:cs="Calibri"/>
          <w:iCs/>
        </w:rPr>
        <w:t xml:space="preserve"> </w:t>
      </w:r>
      <w:r w:rsidR="00794AE5" w:rsidRPr="00EE340F">
        <w:rPr>
          <w:rFonts w:ascii="Cambria" w:hAnsi="Cambria" w:cs="Calibri"/>
          <w:iCs/>
        </w:rPr>
        <w:t>izvršeni</w:t>
      </w:r>
      <w:r w:rsidR="00431C06" w:rsidRPr="00EE340F">
        <w:rPr>
          <w:rFonts w:ascii="Cambria" w:hAnsi="Cambria" w:cs="Calibri"/>
          <w:iCs/>
        </w:rPr>
        <w:t xml:space="preserve"> su u izvještajnom razdoblju u iznosu od </w:t>
      </w:r>
      <w:r>
        <w:rPr>
          <w:rFonts w:ascii="Cambria" w:hAnsi="Cambria" w:cs="Calibri"/>
          <w:b/>
          <w:iCs/>
        </w:rPr>
        <w:t>370.559,88</w:t>
      </w:r>
      <w:r w:rsidR="005C27EA">
        <w:rPr>
          <w:rFonts w:ascii="Cambria" w:hAnsi="Cambria" w:cs="Calibri"/>
          <w:b/>
          <w:iCs/>
        </w:rPr>
        <w:t xml:space="preserve"> eura</w:t>
      </w:r>
      <w:r w:rsidR="00431C06" w:rsidRPr="00EE340F">
        <w:rPr>
          <w:rFonts w:ascii="Cambria" w:hAnsi="Cambria" w:cs="Calibri"/>
          <w:iCs/>
        </w:rPr>
        <w:t xml:space="preserve"> što predstavlja </w:t>
      </w:r>
      <w:r w:rsidR="00794AE5" w:rsidRPr="00EE340F">
        <w:rPr>
          <w:rFonts w:ascii="Cambria" w:hAnsi="Cambria" w:cs="Calibri"/>
          <w:iCs/>
        </w:rPr>
        <w:t>izvršenje</w:t>
      </w:r>
      <w:r w:rsidR="00431C06" w:rsidRPr="00EE340F">
        <w:rPr>
          <w:rFonts w:ascii="Cambria" w:hAnsi="Cambria" w:cs="Calibri"/>
          <w:iCs/>
        </w:rPr>
        <w:t xml:space="preserve"> u iznosu od </w:t>
      </w:r>
      <w:r>
        <w:rPr>
          <w:rFonts w:ascii="Cambria" w:hAnsi="Cambria" w:cs="Calibri"/>
          <w:iCs/>
        </w:rPr>
        <w:t>29,6</w:t>
      </w:r>
      <w:r w:rsidR="00431C06" w:rsidRPr="00EE340F">
        <w:rPr>
          <w:rFonts w:ascii="Cambria" w:hAnsi="Cambria" w:cs="Calibri"/>
          <w:iCs/>
        </w:rPr>
        <w:t>% u odnosu  na plan</w:t>
      </w:r>
      <w:r w:rsidR="00552BA8" w:rsidRPr="00EE340F">
        <w:rPr>
          <w:rFonts w:ascii="Cambria" w:hAnsi="Cambria" w:cs="Calibri"/>
          <w:iCs/>
        </w:rPr>
        <w:t xml:space="preserve"> i </w:t>
      </w:r>
      <w:r>
        <w:rPr>
          <w:rFonts w:ascii="Cambria" w:hAnsi="Cambria" w:cs="Calibri"/>
          <w:iCs/>
        </w:rPr>
        <w:t>smanjenje</w:t>
      </w:r>
      <w:r w:rsidR="00185801">
        <w:rPr>
          <w:rFonts w:ascii="Cambria" w:hAnsi="Cambria" w:cs="Calibri"/>
          <w:iCs/>
        </w:rPr>
        <w:t xml:space="preserve"> </w:t>
      </w:r>
      <w:r>
        <w:rPr>
          <w:rFonts w:ascii="Cambria" w:hAnsi="Cambria" w:cs="Calibri"/>
          <w:iCs/>
        </w:rPr>
        <w:t>od</w:t>
      </w:r>
      <w:r w:rsidR="00185801">
        <w:rPr>
          <w:rFonts w:ascii="Cambria" w:hAnsi="Cambria" w:cs="Calibri"/>
          <w:iCs/>
        </w:rPr>
        <w:t xml:space="preserve"> </w:t>
      </w:r>
      <w:r>
        <w:rPr>
          <w:rFonts w:ascii="Cambria" w:hAnsi="Cambria" w:cs="Calibri"/>
          <w:iCs/>
        </w:rPr>
        <w:t>14,6</w:t>
      </w:r>
      <w:r w:rsidR="00552BA8" w:rsidRPr="00EE340F">
        <w:rPr>
          <w:rFonts w:ascii="Cambria" w:hAnsi="Cambria" w:cs="Calibri"/>
          <w:iCs/>
        </w:rPr>
        <w:t>% u odnosu  na isto razdoblje 202</w:t>
      </w:r>
      <w:r>
        <w:rPr>
          <w:rFonts w:ascii="Cambria" w:hAnsi="Cambria" w:cs="Calibri"/>
          <w:iCs/>
        </w:rPr>
        <w:t>3</w:t>
      </w:r>
      <w:r w:rsidR="00552BA8" w:rsidRPr="00EE340F">
        <w:rPr>
          <w:rFonts w:ascii="Cambria" w:hAnsi="Cambria" w:cs="Calibri"/>
          <w:iCs/>
        </w:rPr>
        <w:t xml:space="preserve">. godine </w:t>
      </w:r>
      <w:r w:rsidR="004A01C5">
        <w:rPr>
          <w:rFonts w:ascii="Cambria" w:hAnsi="Cambria" w:cs="Calibri"/>
          <w:iCs/>
        </w:rPr>
        <w:t xml:space="preserve">radi </w:t>
      </w:r>
      <w:r>
        <w:rPr>
          <w:rFonts w:ascii="Cambria" w:hAnsi="Cambria" w:cs="Calibri"/>
          <w:iCs/>
        </w:rPr>
        <w:t>smanjenja</w:t>
      </w:r>
      <w:r w:rsidR="006C1893">
        <w:rPr>
          <w:rFonts w:ascii="Cambria" w:hAnsi="Cambria" w:cs="Calibri"/>
          <w:iCs/>
        </w:rPr>
        <w:t xml:space="preserve"> rashod</w:t>
      </w:r>
      <w:r w:rsidR="006E78D2">
        <w:rPr>
          <w:rFonts w:ascii="Cambria" w:hAnsi="Cambria" w:cs="Calibri"/>
          <w:iCs/>
        </w:rPr>
        <w:t>a</w:t>
      </w:r>
      <w:r w:rsidR="006C1893">
        <w:rPr>
          <w:rFonts w:ascii="Cambria" w:hAnsi="Cambria" w:cs="Calibri"/>
          <w:iCs/>
        </w:rPr>
        <w:t xml:space="preserve"> </w:t>
      </w:r>
      <w:r w:rsidR="006C1893">
        <w:rPr>
          <w:rFonts w:ascii="Cambria" w:hAnsi="Cambria" w:cs="Calibri"/>
          <w:iCs/>
        </w:rPr>
        <w:lastRenderedPageBreak/>
        <w:t>za energiju</w:t>
      </w:r>
      <w:r>
        <w:rPr>
          <w:rFonts w:ascii="Cambria" w:hAnsi="Cambria" w:cs="Calibri"/>
          <w:iCs/>
        </w:rPr>
        <w:t xml:space="preserve"> te </w:t>
      </w:r>
      <w:r w:rsidR="00F92BCA">
        <w:rPr>
          <w:rFonts w:ascii="Cambria" w:hAnsi="Cambria" w:cs="Calibri"/>
          <w:iCs/>
        </w:rPr>
        <w:t>intelektualne i osobne usluge</w:t>
      </w:r>
      <w:r w:rsidR="006C1893">
        <w:rPr>
          <w:rFonts w:ascii="Cambria" w:hAnsi="Cambria" w:cs="Calibri"/>
          <w:iCs/>
        </w:rPr>
        <w:t xml:space="preserve"> u odnosu na isto razdoblje 202</w:t>
      </w:r>
      <w:r>
        <w:rPr>
          <w:rFonts w:ascii="Cambria" w:hAnsi="Cambria" w:cs="Calibri"/>
          <w:iCs/>
        </w:rPr>
        <w:t>3</w:t>
      </w:r>
      <w:r w:rsidR="006C1893">
        <w:rPr>
          <w:rFonts w:ascii="Cambria" w:hAnsi="Cambria" w:cs="Calibri"/>
          <w:iCs/>
        </w:rPr>
        <w:t>. godine</w:t>
      </w:r>
      <w:r w:rsidR="00474BC5">
        <w:rPr>
          <w:rFonts w:ascii="Cambria" w:hAnsi="Cambria" w:cs="Calibri"/>
          <w:iCs/>
        </w:rPr>
        <w:t>.</w:t>
      </w:r>
      <w:r w:rsidR="006C1893">
        <w:rPr>
          <w:rFonts w:ascii="Cambria" w:hAnsi="Cambria" w:cs="Calibri"/>
          <w:iCs/>
        </w:rPr>
        <w:t xml:space="preserve"> </w:t>
      </w:r>
      <w:r w:rsidR="00142A2C">
        <w:rPr>
          <w:rFonts w:ascii="Cambria" w:hAnsi="Cambria" w:cs="Calibri"/>
          <w:iCs/>
        </w:rPr>
        <w:t xml:space="preserve">Istovremeno su u odnosu na isto izvještajno razdoblje </w:t>
      </w:r>
      <w:r>
        <w:rPr>
          <w:rFonts w:ascii="Cambria" w:hAnsi="Cambria" w:cs="Calibri"/>
          <w:iCs/>
        </w:rPr>
        <w:t>2023.</w:t>
      </w:r>
      <w:r w:rsidR="00142A2C">
        <w:rPr>
          <w:rFonts w:ascii="Cambria" w:hAnsi="Cambria" w:cs="Calibri"/>
          <w:iCs/>
        </w:rPr>
        <w:t xml:space="preserve"> godine, </w:t>
      </w:r>
      <w:r>
        <w:rPr>
          <w:rFonts w:ascii="Cambria" w:hAnsi="Cambria" w:cs="Calibri"/>
          <w:iCs/>
        </w:rPr>
        <w:t xml:space="preserve">povećani </w:t>
      </w:r>
      <w:r w:rsidR="00142A2C">
        <w:rPr>
          <w:rFonts w:ascii="Cambria" w:hAnsi="Cambria" w:cs="Calibri"/>
          <w:iCs/>
        </w:rPr>
        <w:t>rashodi za</w:t>
      </w:r>
      <w:r w:rsidR="008B7AD7">
        <w:rPr>
          <w:rFonts w:ascii="Cambria" w:hAnsi="Cambria" w:cs="Calibri"/>
          <w:iCs/>
        </w:rPr>
        <w:t xml:space="preserve"> </w:t>
      </w:r>
      <w:r w:rsidR="00142A2C">
        <w:rPr>
          <w:rFonts w:ascii="Cambria" w:hAnsi="Cambria" w:cs="Calibri"/>
          <w:iCs/>
        </w:rPr>
        <w:t>usluge teku</w:t>
      </w:r>
      <w:r>
        <w:rPr>
          <w:rFonts w:ascii="Cambria" w:hAnsi="Cambria" w:cs="Calibri"/>
          <w:iCs/>
        </w:rPr>
        <w:t>ćeg i investicijskog održavanja</w:t>
      </w:r>
      <w:r w:rsidR="008B7AD7">
        <w:rPr>
          <w:rFonts w:ascii="Cambria" w:hAnsi="Cambria" w:cs="Calibri"/>
          <w:iCs/>
        </w:rPr>
        <w:t xml:space="preserve"> radi većih cijena usluge i materijala</w:t>
      </w:r>
      <w:r>
        <w:rPr>
          <w:rFonts w:ascii="Cambria" w:hAnsi="Cambria" w:cs="Calibri"/>
          <w:iCs/>
        </w:rPr>
        <w:t>, komunalne usluge</w:t>
      </w:r>
      <w:r w:rsidR="008B7AD7">
        <w:rPr>
          <w:rFonts w:ascii="Cambria" w:hAnsi="Cambria" w:cs="Calibri"/>
          <w:iCs/>
        </w:rPr>
        <w:t xml:space="preserve"> radi veće cijene </w:t>
      </w:r>
      <w:r w:rsidR="008E7B1C">
        <w:rPr>
          <w:rFonts w:ascii="Cambria" w:hAnsi="Cambria" w:cs="Calibri"/>
          <w:iCs/>
        </w:rPr>
        <w:t>odvoz</w:t>
      </w:r>
      <w:r w:rsidR="008B7AD7">
        <w:rPr>
          <w:rFonts w:ascii="Cambria" w:hAnsi="Cambria" w:cs="Calibri"/>
          <w:iCs/>
        </w:rPr>
        <w:t>a</w:t>
      </w:r>
      <w:r w:rsidR="008E7B1C">
        <w:rPr>
          <w:rFonts w:ascii="Cambria" w:hAnsi="Cambria" w:cs="Calibri"/>
          <w:iCs/>
        </w:rPr>
        <w:t xml:space="preserve"> otpada i </w:t>
      </w:r>
      <w:r w:rsidR="008B7AD7">
        <w:rPr>
          <w:rFonts w:ascii="Cambria" w:hAnsi="Cambria" w:cs="Calibri"/>
          <w:iCs/>
        </w:rPr>
        <w:t xml:space="preserve">veće potrošnje </w:t>
      </w:r>
      <w:r w:rsidR="008E7B1C">
        <w:rPr>
          <w:rFonts w:ascii="Cambria" w:hAnsi="Cambria" w:cs="Calibri"/>
          <w:iCs/>
        </w:rPr>
        <w:t>vod</w:t>
      </w:r>
      <w:r w:rsidR="008B7AD7">
        <w:rPr>
          <w:rFonts w:ascii="Cambria" w:hAnsi="Cambria" w:cs="Calibri"/>
          <w:iCs/>
        </w:rPr>
        <w:t>e</w:t>
      </w:r>
      <w:r w:rsidR="008E7B1C">
        <w:rPr>
          <w:rFonts w:ascii="Cambria" w:hAnsi="Cambria" w:cs="Calibri"/>
          <w:iCs/>
        </w:rPr>
        <w:t xml:space="preserve"> na javnim mjestima</w:t>
      </w:r>
      <w:r>
        <w:rPr>
          <w:rFonts w:ascii="Cambria" w:hAnsi="Cambria" w:cs="Calibri"/>
          <w:iCs/>
        </w:rPr>
        <w:t xml:space="preserve"> i </w:t>
      </w:r>
      <w:r w:rsidR="008E7B1C">
        <w:rPr>
          <w:rFonts w:ascii="Cambria" w:hAnsi="Cambria" w:cs="Calibri"/>
          <w:iCs/>
        </w:rPr>
        <w:t xml:space="preserve">usluge promidžbe i informiranja </w:t>
      </w:r>
      <w:r w:rsidR="008B7AD7">
        <w:rPr>
          <w:rFonts w:ascii="Cambria" w:hAnsi="Cambria" w:cs="Calibri"/>
          <w:iCs/>
        </w:rPr>
        <w:t>radi</w:t>
      </w:r>
      <w:r w:rsidR="008E7B1C">
        <w:rPr>
          <w:rFonts w:ascii="Cambria" w:hAnsi="Cambria" w:cs="Calibri"/>
          <w:iCs/>
        </w:rPr>
        <w:t xml:space="preserve"> povećanja cijene oglašavanja.</w:t>
      </w:r>
    </w:p>
    <w:p w:rsidR="007A4B2B" w:rsidRPr="00EE340F" w:rsidRDefault="00B9748E" w:rsidP="009B6A1F">
      <w:pPr>
        <w:pStyle w:val="Tijeloteksta"/>
        <w:spacing w:line="276" w:lineRule="auto"/>
        <w:ind w:left="360"/>
        <w:rPr>
          <w:rFonts w:ascii="Cambria" w:hAnsi="Cambria" w:cs="Calibri"/>
          <w:iCs/>
        </w:rPr>
      </w:pPr>
      <w:r w:rsidRPr="00EE340F">
        <w:rPr>
          <w:rFonts w:ascii="Cambria" w:hAnsi="Cambria" w:cs="Calibri"/>
          <w:b/>
          <w:iCs/>
        </w:rPr>
        <w:t>(</w:t>
      </w:r>
      <w:r w:rsidR="00EC0AE6">
        <w:rPr>
          <w:rFonts w:ascii="Cambria" w:hAnsi="Cambria" w:cs="Calibri"/>
          <w:b/>
          <w:iCs/>
        </w:rPr>
        <w:t>Š</w:t>
      </w:r>
      <w:r w:rsidRPr="00EE340F">
        <w:rPr>
          <w:rFonts w:ascii="Cambria" w:hAnsi="Cambria" w:cs="Calibri"/>
          <w:b/>
          <w:iCs/>
        </w:rPr>
        <w:t xml:space="preserve">ifra 34) </w:t>
      </w:r>
      <w:r w:rsidR="007A4B2B" w:rsidRPr="00EE340F">
        <w:rPr>
          <w:rFonts w:ascii="Cambria" w:hAnsi="Cambria" w:cs="Calibri"/>
          <w:b/>
          <w:i/>
          <w:iCs/>
        </w:rPr>
        <w:t>Financijski rashodi</w:t>
      </w:r>
      <w:r>
        <w:rPr>
          <w:rFonts w:ascii="Cambria" w:hAnsi="Cambria" w:cs="Calibri"/>
          <w:b/>
          <w:i/>
          <w:iCs/>
        </w:rPr>
        <w:t xml:space="preserve"> </w:t>
      </w:r>
      <w:r w:rsidR="007A4B2B" w:rsidRPr="00EE340F">
        <w:rPr>
          <w:rFonts w:ascii="Cambria" w:hAnsi="Cambria" w:cs="Calibri"/>
          <w:iCs/>
        </w:rPr>
        <w:t xml:space="preserve">– </w:t>
      </w:r>
      <w:r w:rsidR="00794AE5" w:rsidRPr="00EE340F">
        <w:rPr>
          <w:rFonts w:ascii="Cambria" w:hAnsi="Cambria" w:cs="Calibri"/>
          <w:iCs/>
        </w:rPr>
        <w:t xml:space="preserve">izvršeni </w:t>
      </w:r>
      <w:r w:rsidR="007A4B2B" w:rsidRPr="00EE340F">
        <w:rPr>
          <w:rFonts w:ascii="Cambria" w:hAnsi="Cambria" w:cs="Calibri"/>
          <w:iCs/>
        </w:rPr>
        <w:t xml:space="preserve">su u iznosu od </w:t>
      </w:r>
      <w:r w:rsidR="008B7AD7">
        <w:rPr>
          <w:rFonts w:ascii="Cambria" w:hAnsi="Cambria" w:cs="Calibri"/>
          <w:b/>
          <w:iCs/>
        </w:rPr>
        <w:t>7.893,05</w:t>
      </w:r>
      <w:r w:rsidR="00590C64">
        <w:rPr>
          <w:rFonts w:ascii="Cambria" w:hAnsi="Cambria" w:cs="Calibri"/>
          <w:b/>
          <w:iCs/>
        </w:rPr>
        <w:t xml:space="preserve"> eura</w:t>
      </w:r>
      <w:r w:rsidR="007A4B2B" w:rsidRPr="00EE340F">
        <w:rPr>
          <w:rFonts w:ascii="Cambria" w:hAnsi="Cambria" w:cs="Calibri"/>
          <w:iCs/>
        </w:rPr>
        <w:t xml:space="preserve"> što </w:t>
      </w:r>
      <w:r w:rsidR="00CA05D5">
        <w:rPr>
          <w:rFonts w:ascii="Cambria" w:hAnsi="Cambria" w:cs="Calibri"/>
          <w:iCs/>
        </w:rPr>
        <w:t xml:space="preserve">predstavlja </w:t>
      </w:r>
      <w:r w:rsidR="00590C64">
        <w:rPr>
          <w:rFonts w:ascii="Cambria" w:hAnsi="Cambria" w:cs="Calibri"/>
          <w:iCs/>
        </w:rPr>
        <w:t xml:space="preserve"> izvršenje od </w:t>
      </w:r>
      <w:r w:rsidR="008B7AD7">
        <w:rPr>
          <w:rFonts w:ascii="Cambria" w:hAnsi="Cambria" w:cs="Calibri"/>
          <w:iCs/>
        </w:rPr>
        <w:t>23,7</w:t>
      </w:r>
      <w:r w:rsidR="00CA05D5">
        <w:rPr>
          <w:rFonts w:ascii="Cambria" w:hAnsi="Cambria" w:cs="Calibri"/>
          <w:iCs/>
        </w:rPr>
        <w:t>%</w:t>
      </w:r>
      <w:r w:rsidR="00590C64">
        <w:rPr>
          <w:rFonts w:ascii="Cambria" w:hAnsi="Cambria" w:cs="Calibri"/>
          <w:iCs/>
        </w:rPr>
        <w:t xml:space="preserve"> u odnosu na plan</w:t>
      </w:r>
      <w:r w:rsidR="007A4B2B" w:rsidRPr="00EE340F">
        <w:rPr>
          <w:rFonts w:ascii="Cambria" w:hAnsi="Cambria" w:cs="Calibri"/>
          <w:iCs/>
        </w:rPr>
        <w:t xml:space="preserve"> i </w:t>
      </w:r>
      <w:r w:rsidR="008B7AD7">
        <w:rPr>
          <w:rFonts w:ascii="Cambria" w:hAnsi="Cambria" w:cs="Calibri"/>
          <w:iCs/>
        </w:rPr>
        <w:t>izvršenje</w:t>
      </w:r>
      <w:r w:rsidR="00CA05D5">
        <w:rPr>
          <w:rFonts w:ascii="Cambria" w:hAnsi="Cambria" w:cs="Calibri"/>
          <w:iCs/>
        </w:rPr>
        <w:t xml:space="preserve"> od </w:t>
      </w:r>
      <w:r w:rsidR="008B7AD7">
        <w:rPr>
          <w:rFonts w:ascii="Cambria" w:hAnsi="Cambria" w:cs="Calibri"/>
          <w:iCs/>
        </w:rPr>
        <w:t>1,9</w:t>
      </w:r>
      <w:r w:rsidR="007A4B2B" w:rsidRPr="00EE340F">
        <w:rPr>
          <w:rFonts w:ascii="Cambria" w:hAnsi="Cambria" w:cs="Calibri"/>
          <w:iCs/>
        </w:rPr>
        <w:t>% više u odnosu</w:t>
      </w:r>
      <w:r w:rsidR="008B7AD7">
        <w:rPr>
          <w:rFonts w:ascii="Cambria" w:hAnsi="Cambria" w:cs="Calibri"/>
          <w:iCs/>
        </w:rPr>
        <w:t xml:space="preserve"> na isto razdoblje prošle godine.</w:t>
      </w:r>
    </w:p>
    <w:p w:rsidR="007A4B2B" w:rsidRPr="00E94900" w:rsidRDefault="00B9748E" w:rsidP="009B6A1F">
      <w:pPr>
        <w:pStyle w:val="Tijeloteksta"/>
        <w:spacing w:line="276" w:lineRule="auto"/>
        <w:ind w:left="360"/>
        <w:rPr>
          <w:rFonts w:ascii="Cambria" w:hAnsi="Cambria" w:cs="Calibri"/>
          <w:iCs/>
        </w:rPr>
      </w:pPr>
      <w:r w:rsidRPr="00EE340F">
        <w:rPr>
          <w:rFonts w:ascii="Cambria" w:hAnsi="Cambria" w:cs="Calibri"/>
          <w:b/>
          <w:iCs/>
        </w:rPr>
        <w:t>(</w:t>
      </w:r>
      <w:r w:rsidR="00EC0AE6">
        <w:rPr>
          <w:rFonts w:ascii="Cambria" w:hAnsi="Cambria" w:cs="Calibri"/>
          <w:b/>
          <w:iCs/>
        </w:rPr>
        <w:t>Š</w:t>
      </w:r>
      <w:r w:rsidRPr="00EE340F">
        <w:rPr>
          <w:rFonts w:ascii="Cambria" w:hAnsi="Cambria" w:cs="Calibri"/>
          <w:b/>
          <w:iCs/>
        </w:rPr>
        <w:t>ifra 35)</w:t>
      </w:r>
      <w:r w:rsidRPr="00EE340F">
        <w:rPr>
          <w:rFonts w:ascii="Cambria" w:hAnsi="Cambria" w:cs="Calibri"/>
          <w:b/>
          <w:i/>
          <w:iCs/>
        </w:rPr>
        <w:t xml:space="preserve"> </w:t>
      </w:r>
      <w:r w:rsidR="007A4B2B" w:rsidRPr="00EE340F">
        <w:rPr>
          <w:rFonts w:ascii="Cambria" w:hAnsi="Cambria" w:cs="Calibri"/>
          <w:b/>
          <w:i/>
          <w:iCs/>
        </w:rPr>
        <w:t>Subvencije</w:t>
      </w:r>
      <w:r>
        <w:rPr>
          <w:rFonts w:ascii="Cambria" w:hAnsi="Cambria" w:cs="Calibri"/>
          <w:b/>
          <w:i/>
          <w:iCs/>
        </w:rPr>
        <w:t xml:space="preserve"> </w:t>
      </w:r>
      <w:r w:rsidR="007A4B2B" w:rsidRPr="00EE340F">
        <w:rPr>
          <w:rFonts w:ascii="Cambria" w:hAnsi="Cambria" w:cs="Calibri"/>
          <w:iCs/>
        </w:rPr>
        <w:t xml:space="preserve">– se odnose na </w:t>
      </w:r>
      <w:r w:rsidR="009A6062" w:rsidRPr="00EE340F">
        <w:rPr>
          <w:rFonts w:ascii="Cambria" w:hAnsi="Cambria" w:cs="Calibri"/>
          <w:iCs/>
        </w:rPr>
        <w:t>tekuće prijenose sredstava trgovačk</w:t>
      </w:r>
      <w:r w:rsidR="00474BC5">
        <w:rPr>
          <w:rFonts w:ascii="Cambria" w:hAnsi="Cambria" w:cs="Calibri"/>
          <w:iCs/>
        </w:rPr>
        <w:t>om</w:t>
      </w:r>
      <w:r w:rsidR="009A6062" w:rsidRPr="00EE340F">
        <w:rPr>
          <w:rFonts w:ascii="Cambria" w:hAnsi="Cambria" w:cs="Calibri"/>
          <w:iCs/>
        </w:rPr>
        <w:t xml:space="preserve"> društv</w:t>
      </w:r>
      <w:r w:rsidR="00474BC5">
        <w:rPr>
          <w:rFonts w:ascii="Cambria" w:hAnsi="Cambria" w:cs="Calibri"/>
          <w:iCs/>
        </w:rPr>
        <w:t>u</w:t>
      </w:r>
      <w:r w:rsidR="009A6062" w:rsidRPr="00EE340F">
        <w:rPr>
          <w:rFonts w:ascii="Cambria" w:hAnsi="Cambria" w:cs="Calibri"/>
          <w:iCs/>
        </w:rPr>
        <w:t xml:space="preserve"> </w:t>
      </w:r>
      <w:r w:rsidR="00474BC5">
        <w:rPr>
          <w:rFonts w:ascii="Cambria" w:hAnsi="Cambria" w:cs="Calibri"/>
          <w:iCs/>
        </w:rPr>
        <w:t xml:space="preserve"> Obala i Parkovi d.o.o. </w:t>
      </w:r>
      <w:r w:rsidR="009A6062" w:rsidRPr="00EE340F">
        <w:rPr>
          <w:rFonts w:ascii="Cambria" w:hAnsi="Cambria" w:cs="Calibri"/>
          <w:iCs/>
        </w:rPr>
        <w:t xml:space="preserve">Ukupno je </w:t>
      </w:r>
      <w:r w:rsidR="003B0489" w:rsidRPr="00EE340F">
        <w:rPr>
          <w:rFonts w:ascii="Cambria" w:hAnsi="Cambria" w:cs="Calibri"/>
          <w:iCs/>
        </w:rPr>
        <w:t>izvršeno</w:t>
      </w:r>
      <w:r w:rsidR="009A6062" w:rsidRPr="00EE340F">
        <w:rPr>
          <w:rFonts w:ascii="Cambria" w:hAnsi="Cambria" w:cs="Calibri"/>
          <w:iCs/>
        </w:rPr>
        <w:t xml:space="preserve"> </w:t>
      </w:r>
      <w:r w:rsidR="00474BC5">
        <w:rPr>
          <w:rFonts w:ascii="Cambria" w:hAnsi="Cambria" w:cs="Calibri"/>
          <w:b/>
          <w:iCs/>
        </w:rPr>
        <w:t>310.057,75</w:t>
      </w:r>
      <w:r w:rsidR="00EB6400">
        <w:rPr>
          <w:rFonts w:ascii="Cambria" w:hAnsi="Cambria" w:cs="Calibri"/>
          <w:b/>
          <w:iCs/>
        </w:rPr>
        <w:t xml:space="preserve"> eura</w:t>
      </w:r>
      <w:r w:rsidR="009A6062" w:rsidRPr="00EE340F">
        <w:rPr>
          <w:rFonts w:ascii="Cambria" w:hAnsi="Cambria" w:cs="Calibri"/>
          <w:iCs/>
        </w:rPr>
        <w:t xml:space="preserve"> subvencija što </w:t>
      </w:r>
      <w:r w:rsidR="00474BC5">
        <w:rPr>
          <w:rFonts w:ascii="Cambria" w:hAnsi="Cambria" w:cs="Calibri"/>
          <w:iCs/>
        </w:rPr>
        <w:t>je na razini planiranog 2024. godine i na razini ostvarenog u istom izvještajnom razdoblju 2023. godine.</w:t>
      </w:r>
      <w:r w:rsidR="00F343B7">
        <w:rPr>
          <w:rFonts w:ascii="Cambria" w:hAnsi="Cambria" w:cs="Calibri"/>
          <w:iCs/>
        </w:rPr>
        <w:t xml:space="preserve"> </w:t>
      </w:r>
    </w:p>
    <w:p w:rsidR="006E2994" w:rsidRPr="00EE340F" w:rsidRDefault="00620AC5" w:rsidP="003B13D0">
      <w:pPr>
        <w:pStyle w:val="Tijeloteksta"/>
        <w:spacing w:line="276" w:lineRule="auto"/>
        <w:ind w:left="360"/>
        <w:rPr>
          <w:rFonts w:ascii="Cambria" w:hAnsi="Cambria" w:cs="Calibri"/>
          <w:iCs/>
        </w:rPr>
      </w:pPr>
      <w:r w:rsidRPr="00EE340F">
        <w:rPr>
          <w:rFonts w:ascii="Cambria" w:hAnsi="Cambria" w:cs="Calibri"/>
          <w:b/>
          <w:iCs/>
        </w:rPr>
        <w:t>(</w:t>
      </w:r>
      <w:r w:rsidR="00EC0AE6">
        <w:rPr>
          <w:rFonts w:ascii="Cambria" w:hAnsi="Cambria" w:cs="Calibri"/>
          <w:b/>
          <w:iCs/>
        </w:rPr>
        <w:t>Š</w:t>
      </w:r>
      <w:r w:rsidRPr="00EE340F">
        <w:rPr>
          <w:rFonts w:ascii="Cambria" w:hAnsi="Cambria" w:cs="Calibri"/>
          <w:b/>
          <w:iCs/>
        </w:rPr>
        <w:t xml:space="preserve">ifra 36) </w:t>
      </w:r>
      <w:r w:rsidR="009A6062" w:rsidRPr="00EE340F">
        <w:rPr>
          <w:rFonts w:ascii="Cambria" w:hAnsi="Cambria" w:cs="Calibri"/>
          <w:b/>
          <w:i/>
          <w:iCs/>
        </w:rPr>
        <w:t>Pomoći dane u inozemstvo i unutar općeg proračuna</w:t>
      </w:r>
      <w:r w:rsidR="009A6062" w:rsidRPr="00EE340F">
        <w:rPr>
          <w:rFonts w:ascii="Cambria" w:hAnsi="Cambria" w:cs="Calibri"/>
          <w:b/>
          <w:iCs/>
        </w:rPr>
        <w:t xml:space="preserve"> </w:t>
      </w:r>
      <w:r w:rsidR="009A6062" w:rsidRPr="00EE340F">
        <w:rPr>
          <w:rFonts w:ascii="Cambria" w:hAnsi="Cambria" w:cs="Calibri"/>
          <w:iCs/>
        </w:rPr>
        <w:t>– odnose se na prijenos</w:t>
      </w:r>
      <w:r w:rsidR="00630868" w:rsidRPr="00EE340F">
        <w:rPr>
          <w:rFonts w:ascii="Cambria" w:hAnsi="Cambria" w:cs="Calibri"/>
          <w:iCs/>
        </w:rPr>
        <w:t>e</w:t>
      </w:r>
      <w:r w:rsidR="009A6062" w:rsidRPr="00EE340F">
        <w:rPr>
          <w:rFonts w:ascii="Cambria" w:hAnsi="Cambria" w:cs="Calibri"/>
          <w:iCs/>
        </w:rPr>
        <w:t xml:space="preserve"> sredstava </w:t>
      </w:r>
      <w:r w:rsidR="00630868" w:rsidRPr="00EE340F">
        <w:rPr>
          <w:rFonts w:ascii="Cambria" w:hAnsi="Cambria" w:cs="Calibri"/>
          <w:iCs/>
        </w:rPr>
        <w:t>za redovno poslovanje D</w:t>
      </w:r>
      <w:r w:rsidR="003B13D0">
        <w:rPr>
          <w:rFonts w:ascii="Cambria" w:hAnsi="Cambria" w:cs="Calibri"/>
          <w:iCs/>
        </w:rPr>
        <w:t>ječjem vrtiću</w:t>
      </w:r>
      <w:r w:rsidR="00630868" w:rsidRPr="00EE340F">
        <w:rPr>
          <w:rFonts w:ascii="Cambria" w:hAnsi="Cambria" w:cs="Calibri"/>
          <w:iCs/>
        </w:rPr>
        <w:t xml:space="preserve"> Lastavica – proračunskom korisniku Općine Preko</w:t>
      </w:r>
      <w:r w:rsidR="00CE02DE">
        <w:rPr>
          <w:rFonts w:ascii="Cambria" w:hAnsi="Cambria" w:cs="Calibri"/>
          <w:iCs/>
        </w:rPr>
        <w:t xml:space="preserve"> u iznosu od </w:t>
      </w:r>
      <w:r w:rsidR="00260E67" w:rsidRPr="00497E69">
        <w:rPr>
          <w:rFonts w:ascii="Cambria" w:hAnsi="Cambria" w:cs="Calibri"/>
          <w:b/>
          <w:iCs/>
        </w:rPr>
        <w:t>171.036,00</w:t>
      </w:r>
      <w:r w:rsidR="00CE02DE" w:rsidRPr="00497E69">
        <w:rPr>
          <w:rFonts w:ascii="Cambria" w:hAnsi="Cambria" w:cs="Calibri"/>
          <w:b/>
          <w:iCs/>
        </w:rPr>
        <w:t xml:space="preserve"> eur</w:t>
      </w:r>
      <w:r w:rsidR="003B13D0" w:rsidRPr="00497E69">
        <w:rPr>
          <w:rFonts w:ascii="Cambria" w:hAnsi="Cambria" w:cs="Calibri"/>
          <w:b/>
          <w:iCs/>
        </w:rPr>
        <w:t>a</w:t>
      </w:r>
      <w:r w:rsidR="00630868" w:rsidRPr="00EE340F">
        <w:rPr>
          <w:rFonts w:ascii="Cambria" w:hAnsi="Cambria" w:cs="Calibri"/>
          <w:iCs/>
        </w:rPr>
        <w:t xml:space="preserve"> i </w:t>
      </w:r>
      <w:r w:rsidR="009A6062" w:rsidRPr="00EE340F">
        <w:rPr>
          <w:rFonts w:ascii="Cambria" w:hAnsi="Cambria" w:cs="Calibri"/>
          <w:iCs/>
        </w:rPr>
        <w:t>Pučkom otvorenom učilištu Dom Na Žalu</w:t>
      </w:r>
      <w:r w:rsidR="00794AE5" w:rsidRPr="00EE340F">
        <w:rPr>
          <w:rFonts w:ascii="Cambria" w:hAnsi="Cambria" w:cs="Calibri"/>
          <w:iCs/>
        </w:rPr>
        <w:t xml:space="preserve"> </w:t>
      </w:r>
      <w:r w:rsidR="009A6062" w:rsidRPr="00EE340F">
        <w:rPr>
          <w:rFonts w:ascii="Cambria" w:hAnsi="Cambria" w:cs="Calibri"/>
          <w:iCs/>
        </w:rPr>
        <w:t xml:space="preserve">u iznosu od </w:t>
      </w:r>
      <w:r w:rsidR="00260E67" w:rsidRPr="00497E69">
        <w:rPr>
          <w:rFonts w:ascii="Cambria" w:hAnsi="Cambria" w:cs="Calibri"/>
          <w:b/>
          <w:iCs/>
        </w:rPr>
        <w:t>26.726,70</w:t>
      </w:r>
      <w:r w:rsidR="00CE02DE" w:rsidRPr="00497E69">
        <w:rPr>
          <w:rFonts w:ascii="Cambria" w:hAnsi="Cambria" w:cs="Calibri"/>
          <w:b/>
          <w:iCs/>
        </w:rPr>
        <w:t xml:space="preserve"> eura</w:t>
      </w:r>
      <w:r w:rsidR="00260E67">
        <w:rPr>
          <w:rFonts w:ascii="Cambria" w:hAnsi="Cambria" w:cs="Calibri"/>
          <w:iCs/>
        </w:rPr>
        <w:t>.</w:t>
      </w:r>
    </w:p>
    <w:p w:rsidR="00B25883" w:rsidRPr="00B75EC7" w:rsidRDefault="00D732CA" w:rsidP="00B1386E">
      <w:pPr>
        <w:pStyle w:val="Tijeloteksta"/>
        <w:spacing w:line="276" w:lineRule="auto"/>
        <w:ind w:left="360"/>
        <w:rPr>
          <w:rFonts w:ascii="Cambria" w:hAnsi="Cambria" w:cs="Calibri"/>
          <w:iCs/>
        </w:rPr>
      </w:pPr>
      <w:r w:rsidRPr="00B75EC7">
        <w:rPr>
          <w:rFonts w:ascii="Cambria" w:hAnsi="Cambria" w:cs="Calibri"/>
          <w:b/>
          <w:iCs/>
        </w:rPr>
        <w:t>(</w:t>
      </w:r>
      <w:r w:rsidR="00EC0AE6">
        <w:rPr>
          <w:rFonts w:ascii="Cambria" w:hAnsi="Cambria" w:cs="Calibri"/>
          <w:b/>
          <w:iCs/>
        </w:rPr>
        <w:t>Š</w:t>
      </w:r>
      <w:r w:rsidRPr="00B75EC7">
        <w:rPr>
          <w:rFonts w:ascii="Cambria" w:hAnsi="Cambria" w:cs="Calibri"/>
          <w:b/>
          <w:iCs/>
        </w:rPr>
        <w:t>ifra 37)</w:t>
      </w:r>
      <w:r>
        <w:rPr>
          <w:rFonts w:ascii="Cambria" w:hAnsi="Cambria" w:cs="Calibri"/>
          <w:b/>
          <w:iCs/>
        </w:rPr>
        <w:t xml:space="preserve"> </w:t>
      </w:r>
      <w:r w:rsidR="00794AE5" w:rsidRPr="00B75EC7">
        <w:rPr>
          <w:rFonts w:ascii="Cambria" w:hAnsi="Cambria" w:cs="Calibri"/>
          <w:b/>
          <w:i/>
          <w:iCs/>
        </w:rPr>
        <w:t>Naknade građanima i kućanstvima na temelju osiguranja i druge naknade</w:t>
      </w:r>
      <w:r>
        <w:rPr>
          <w:rFonts w:ascii="Cambria" w:hAnsi="Cambria" w:cs="Calibri"/>
          <w:b/>
          <w:i/>
          <w:iCs/>
        </w:rPr>
        <w:t xml:space="preserve"> </w:t>
      </w:r>
      <w:r w:rsidR="00794AE5" w:rsidRPr="00B75EC7">
        <w:rPr>
          <w:rFonts w:ascii="Cambria" w:hAnsi="Cambria" w:cs="Calibri"/>
          <w:iCs/>
        </w:rPr>
        <w:t>–</w:t>
      </w:r>
      <w:r w:rsidR="00B75EC7">
        <w:rPr>
          <w:rFonts w:ascii="Cambria" w:hAnsi="Cambria" w:cs="Calibri"/>
          <w:iCs/>
        </w:rPr>
        <w:t xml:space="preserve"> </w:t>
      </w:r>
      <w:r w:rsidR="00952154">
        <w:rPr>
          <w:rFonts w:ascii="Cambria" w:hAnsi="Cambria" w:cs="Calibri"/>
          <w:iCs/>
        </w:rPr>
        <w:t xml:space="preserve">izvršene su u </w:t>
      </w:r>
      <w:r w:rsidR="00794AE5" w:rsidRPr="00B75EC7">
        <w:rPr>
          <w:rFonts w:ascii="Cambria" w:hAnsi="Cambria" w:cs="Calibri"/>
          <w:iCs/>
        </w:rPr>
        <w:t xml:space="preserve">iznosu od </w:t>
      </w:r>
      <w:r w:rsidR="00952154">
        <w:rPr>
          <w:rFonts w:ascii="Cambria" w:hAnsi="Cambria" w:cs="Calibri"/>
          <w:b/>
          <w:iCs/>
        </w:rPr>
        <w:t>84.120,67</w:t>
      </w:r>
      <w:r w:rsidR="0044256E">
        <w:rPr>
          <w:rFonts w:ascii="Cambria" w:hAnsi="Cambria" w:cs="Calibri"/>
          <w:b/>
          <w:iCs/>
        </w:rPr>
        <w:t xml:space="preserve"> </w:t>
      </w:r>
      <w:r w:rsidR="00B75EC7">
        <w:rPr>
          <w:rFonts w:ascii="Cambria" w:hAnsi="Cambria" w:cs="Calibri"/>
          <w:b/>
          <w:iCs/>
        </w:rPr>
        <w:t>eura</w:t>
      </w:r>
      <w:r w:rsidR="00794AE5" w:rsidRPr="00B75EC7">
        <w:rPr>
          <w:rFonts w:ascii="Cambria" w:hAnsi="Cambria" w:cs="Calibri"/>
          <w:iCs/>
        </w:rPr>
        <w:t xml:space="preserve"> što </w:t>
      </w:r>
      <w:r w:rsidR="00B75EC7">
        <w:rPr>
          <w:rFonts w:ascii="Cambria" w:hAnsi="Cambria" w:cs="Calibri"/>
          <w:iCs/>
        </w:rPr>
        <w:t xml:space="preserve">predstavlja izvršenje od </w:t>
      </w:r>
      <w:r w:rsidR="00952154">
        <w:rPr>
          <w:rFonts w:ascii="Cambria" w:hAnsi="Cambria" w:cs="Calibri"/>
          <w:iCs/>
        </w:rPr>
        <w:t>36,7</w:t>
      </w:r>
      <w:r w:rsidR="00B75EC7">
        <w:rPr>
          <w:rFonts w:ascii="Cambria" w:hAnsi="Cambria" w:cs="Calibri"/>
          <w:iCs/>
        </w:rPr>
        <w:t>%</w:t>
      </w:r>
      <w:r w:rsidR="00794AE5" w:rsidRPr="00B75EC7">
        <w:rPr>
          <w:rFonts w:ascii="Cambria" w:hAnsi="Cambria" w:cs="Calibri"/>
          <w:iCs/>
        </w:rPr>
        <w:t xml:space="preserve"> </w:t>
      </w:r>
      <w:r w:rsidR="00B75EC7">
        <w:rPr>
          <w:rFonts w:ascii="Cambria" w:hAnsi="Cambria" w:cs="Calibri"/>
          <w:iCs/>
        </w:rPr>
        <w:t xml:space="preserve">u odnosu na plan </w:t>
      </w:r>
      <w:r w:rsidR="00952154">
        <w:rPr>
          <w:rFonts w:ascii="Cambria" w:hAnsi="Cambria" w:cs="Calibri"/>
          <w:iCs/>
        </w:rPr>
        <w:t>i na razini su izvršenja istog izvještajnog razdoblja</w:t>
      </w:r>
      <w:r w:rsidR="00794AE5" w:rsidRPr="00B75EC7">
        <w:rPr>
          <w:rFonts w:ascii="Cambria" w:hAnsi="Cambria" w:cs="Calibri"/>
          <w:iCs/>
        </w:rPr>
        <w:t xml:space="preserve"> 202</w:t>
      </w:r>
      <w:r w:rsidR="00952154">
        <w:rPr>
          <w:rFonts w:ascii="Cambria" w:hAnsi="Cambria" w:cs="Calibri"/>
          <w:iCs/>
        </w:rPr>
        <w:t>3</w:t>
      </w:r>
      <w:r w:rsidR="00687641">
        <w:rPr>
          <w:rFonts w:ascii="Cambria" w:hAnsi="Cambria" w:cs="Calibri"/>
          <w:iCs/>
        </w:rPr>
        <w:t>. godine</w:t>
      </w:r>
      <w:r w:rsidR="00952154">
        <w:rPr>
          <w:rFonts w:ascii="Cambria" w:hAnsi="Cambria" w:cs="Calibri"/>
          <w:iCs/>
        </w:rPr>
        <w:t>.</w:t>
      </w:r>
      <w:r w:rsidR="00687641">
        <w:rPr>
          <w:rFonts w:ascii="Cambria" w:hAnsi="Cambria" w:cs="Calibri"/>
          <w:iCs/>
        </w:rPr>
        <w:t xml:space="preserve"> </w:t>
      </w:r>
      <w:r w:rsidR="00B46C49" w:rsidRPr="00B75EC7">
        <w:rPr>
          <w:rFonts w:ascii="Cambria" w:hAnsi="Cambria" w:cs="Calibri"/>
          <w:b/>
          <w:iCs/>
        </w:rPr>
        <w:t>(</w:t>
      </w:r>
      <w:r w:rsidR="00EC0AE6">
        <w:rPr>
          <w:rFonts w:ascii="Cambria" w:hAnsi="Cambria" w:cs="Calibri"/>
          <w:b/>
          <w:iCs/>
        </w:rPr>
        <w:t>Š</w:t>
      </w:r>
      <w:r w:rsidR="00B46C49" w:rsidRPr="00B75EC7">
        <w:rPr>
          <w:rFonts w:ascii="Cambria" w:hAnsi="Cambria" w:cs="Calibri"/>
          <w:b/>
          <w:iCs/>
        </w:rPr>
        <w:t xml:space="preserve">ifra 38) </w:t>
      </w:r>
      <w:r w:rsidR="003D36BA" w:rsidRPr="00B75EC7">
        <w:rPr>
          <w:rFonts w:ascii="Cambria" w:hAnsi="Cambria" w:cs="Calibri"/>
          <w:b/>
          <w:i/>
          <w:iCs/>
        </w:rPr>
        <w:t>Ostali rashodi</w:t>
      </w:r>
      <w:r w:rsidR="00B46C49">
        <w:rPr>
          <w:rFonts w:ascii="Cambria" w:hAnsi="Cambria" w:cs="Calibri"/>
          <w:b/>
          <w:i/>
          <w:iCs/>
        </w:rPr>
        <w:t xml:space="preserve"> </w:t>
      </w:r>
      <w:r w:rsidR="003D36BA" w:rsidRPr="00B75EC7">
        <w:rPr>
          <w:rFonts w:ascii="Cambria" w:hAnsi="Cambria" w:cs="Calibri"/>
          <w:iCs/>
        </w:rPr>
        <w:t xml:space="preserve">– u izvještajnom razdoblju tekuće godine izvršeni su u iznosu od </w:t>
      </w:r>
      <w:r w:rsidR="00952154">
        <w:rPr>
          <w:rFonts w:ascii="Cambria" w:hAnsi="Cambria" w:cs="Calibri"/>
          <w:b/>
          <w:iCs/>
        </w:rPr>
        <w:t>204.540,85</w:t>
      </w:r>
      <w:r w:rsidR="00B25883">
        <w:rPr>
          <w:rFonts w:ascii="Cambria" w:hAnsi="Cambria" w:cs="Calibri"/>
          <w:b/>
          <w:iCs/>
        </w:rPr>
        <w:t xml:space="preserve"> eura</w:t>
      </w:r>
      <w:r w:rsidR="003D36BA" w:rsidRPr="00B75EC7">
        <w:rPr>
          <w:rFonts w:ascii="Cambria" w:hAnsi="Cambria" w:cs="Calibri"/>
          <w:iCs/>
        </w:rPr>
        <w:t xml:space="preserve"> što </w:t>
      </w:r>
      <w:r w:rsidR="00B25883">
        <w:rPr>
          <w:rFonts w:ascii="Cambria" w:hAnsi="Cambria" w:cs="Calibri"/>
          <w:iCs/>
        </w:rPr>
        <w:t>predstavlja</w:t>
      </w:r>
      <w:r w:rsidR="003D36BA" w:rsidRPr="00B75EC7">
        <w:rPr>
          <w:rFonts w:ascii="Cambria" w:hAnsi="Cambria" w:cs="Calibri"/>
          <w:iCs/>
        </w:rPr>
        <w:t xml:space="preserve"> </w:t>
      </w:r>
      <w:r w:rsidR="00952154">
        <w:rPr>
          <w:rFonts w:ascii="Cambria" w:hAnsi="Cambria" w:cs="Calibri"/>
          <w:iCs/>
        </w:rPr>
        <w:t>izvršenje od 32,9</w:t>
      </w:r>
      <w:r w:rsidR="003D36BA" w:rsidRPr="00B75EC7">
        <w:rPr>
          <w:rFonts w:ascii="Cambria" w:hAnsi="Cambria" w:cs="Calibri"/>
          <w:iCs/>
        </w:rPr>
        <w:t>% planiranih</w:t>
      </w:r>
      <w:r w:rsidR="00B25883">
        <w:rPr>
          <w:rFonts w:ascii="Cambria" w:hAnsi="Cambria" w:cs="Calibri"/>
          <w:iCs/>
        </w:rPr>
        <w:t xml:space="preserve"> </w:t>
      </w:r>
      <w:r w:rsidR="00AF4CEB">
        <w:rPr>
          <w:rFonts w:ascii="Cambria" w:hAnsi="Cambria" w:cs="Calibri"/>
          <w:iCs/>
        </w:rPr>
        <w:t xml:space="preserve">rashoda </w:t>
      </w:r>
      <w:r w:rsidR="00B25883">
        <w:rPr>
          <w:rFonts w:ascii="Cambria" w:hAnsi="Cambria" w:cs="Calibri"/>
          <w:iCs/>
        </w:rPr>
        <w:t xml:space="preserve">i povećanje od </w:t>
      </w:r>
      <w:r w:rsidR="00952154">
        <w:rPr>
          <w:rFonts w:ascii="Cambria" w:hAnsi="Cambria" w:cs="Calibri"/>
          <w:iCs/>
        </w:rPr>
        <w:t>64,1</w:t>
      </w:r>
      <w:r w:rsidR="00B25883">
        <w:rPr>
          <w:rFonts w:ascii="Cambria" w:hAnsi="Cambria" w:cs="Calibri"/>
          <w:iCs/>
        </w:rPr>
        <w:t>%</w:t>
      </w:r>
      <w:r w:rsidR="003D36BA" w:rsidRPr="00B75EC7">
        <w:rPr>
          <w:rFonts w:ascii="Cambria" w:hAnsi="Cambria" w:cs="Calibri"/>
          <w:iCs/>
        </w:rPr>
        <w:t xml:space="preserve"> u odnosu na isto razdoblje </w:t>
      </w:r>
      <w:r w:rsidR="00AF4CEB">
        <w:rPr>
          <w:rFonts w:ascii="Cambria" w:hAnsi="Cambria" w:cs="Calibri"/>
          <w:iCs/>
        </w:rPr>
        <w:t>202</w:t>
      </w:r>
      <w:r w:rsidR="00952154">
        <w:rPr>
          <w:rFonts w:ascii="Cambria" w:hAnsi="Cambria" w:cs="Calibri"/>
          <w:iCs/>
        </w:rPr>
        <w:t>3</w:t>
      </w:r>
      <w:r w:rsidR="00AF4CEB">
        <w:rPr>
          <w:rFonts w:ascii="Cambria" w:hAnsi="Cambria" w:cs="Calibri"/>
          <w:iCs/>
        </w:rPr>
        <w:t xml:space="preserve">. godine radi </w:t>
      </w:r>
      <w:r w:rsidR="00265096">
        <w:rPr>
          <w:rFonts w:ascii="Cambria" w:hAnsi="Cambria" w:cs="Calibri"/>
          <w:iCs/>
        </w:rPr>
        <w:t>nabave vozila za čišćenje i pranje ulica, većih</w:t>
      </w:r>
      <w:r w:rsidR="00AF4CEB">
        <w:rPr>
          <w:rFonts w:ascii="Cambria" w:hAnsi="Cambria" w:cs="Calibri"/>
          <w:iCs/>
        </w:rPr>
        <w:t xml:space="preserve"> izdvajanja sredstava za vatrogastvo i unaprjeđenje turizma u vidu potpor</w:t>
      </w:r>
      <w:r w:rsidR="00265096">
        <w:rPr>
          <w:rFonts w:ascii="Cambria" w:hAnsi="Cambria" w:cs="Calibri"/>
          <w:iCs/>
        </w:rPr>
        <w:t>e</w:t>
      </w:r>
      <w:r w:rsidR="00AF4CEB">
        <w:rPr>
          <w:rFonts w:ascii="Cambria" w:hAnsi="Cambria" w:cs="Calibri"/>
          <w:iCs/>
        </w:rPr>
        <w:t xml:space="preserve"> turističk</w:t>
      </w:r>
      <w:r w:rsidR="00265096">
        <w:rPr>
          <w:rFonts w:ascii="Cambria" w:hAnsi="Cambria" w:cs="Calibri"/>
          <w:iCs/>
        </w:rPr>
        <w:t>oj</w:t>
      </w:r>
      <w:r w:rsidR="00AF4CEB">
        <w:rPr>
          <w:rFonts w:ascii="Cambria" w:hAnsi="Cambria" w:cs="Calibri"/>
          <w:iCs/>
        </w:rPr>
        <w:t xml:space="preserve"> zajednic</w:t>
      </w:r>
      <w:r w:rsidR="00265096">
        <w:rPr>
          <w:rFonts w:ascii="Cambria" w:hAnsi="Cambria" w:cs="Calibri"/>
          <w:iCs/>
        </w:rPr>
        <w:t>i Općine Preko</w:t>
      </w:r>
      <w:r w:rsidR="00AF4CEB">
        <w:rPr>
          <w:rFonts w:ascii="Cambria" w:hAnsi="Cambria" w:cs="Calibri"/>
          <w:iCs/>
        </w:rPr>
        <w:t>.</w:t>
      </w:r>
    </w:p>
    <w:p w:rsidR="00B1386E" w:rsidRDefault="00F600ED" w:rsidP="007633A5">
      <w:pPr>
        <w:pStyle w:val="Tijeloteksta"/>
        <w:spacing w:line="276" w:lineRule="auto"/>
        <w:ind w:left="360"/>
        <w:rPr>
          <w:rFonts w:ascii="Cambria" w:hAnsi="Cambria" w:cs="Calibri"/>
          <w:iCs/>
        </w:rPr>
      </w:pPr>
      <w:r w:rsidRPr="00B1386E">
        <w:rPr>
          <w:rFonts w:ascii="Cambria" w:hAnsi="Cambria" w:cs="Calibri"/>
          <w:b/>
          <w:iCs/>
          <w:color w:val="9933FF"/>
        </w:rPr>
        <w:t>(</w:t>
      </w:r>
      <w:r w:rsidR="00B1386E" w:rsidRPr="00B1386E">
        <w:rPr>
          <w:rFonts w:ascii="Cambria" w:hAnsi="Cambria" w:cs="Calibri"/>
          <w:b/>
          <w:iCs/>
          <w:color w:val="9933FF"/>
        </w:rPr>
        <w:t>Š</w:t>
      </w:r>
      <w:r w:rsidR="00367142" w:rsidRPr="00B1386E">
        <w:rPr>
          <w:rFonts w:ascii="Cambria" w:hAnsi="Cambria" w:cs="Calibri"/>
          <w:b/>
          <w:iCs/>
          <w:color w:val="9933FF"/>
        </w:rPr>
        <w:t>ifra 4</w:t>
      </w:r>
      <w:r w:rsidRPr="00B1386E">
        <w:rPr>
          <w:rFonts w:ascii="Cambria" w:hAnsi="Cambria" w:cs="Calibri"/>
          <w:b/>
          <w:iCs/>
          <w:color w:val="9933FF"/>
        </w:rPr>
        <w:t>)</w:t>
      </w:r>
      <w:r w:rsidRPr="00B1386E">
        <w:rPr>
          <w:rFonts w:ascii="Cambria" w:hAnsi="Cambria" w:cs="Calibri"/>
          <w:iCs/>
          <w:color w:val="9933FF"/>
        </w:rPr>
        <w:t xml:space="preserve"> </w:t>
      </w:r>
      <w:r w:rsidR="00470A32" w:rsidRPr="00B1386E">
        <w:rPr>
          <w:rFonts w:ascii="Cambria" w:hAnsi="Cambria" w:cs="Calibri"/>
          <w:b/>
          <w:iCs/>
          <w:color w:val="9933FF"/>
        </w:rPr>
        <w:t xml:space="preserve">RASHODI </w:t>
      </w:r>
      <w:r w:rsidRPr="00B1386E">
        <w:rPr>
          <w:rFonts w:ascii="Cambria" w:hAnsi="Cambria" w:cs="Calibri"/>
          <w:b/>
          <w:iCs/>
          <w:color w:val="9933FF"/>
        </w:rPr>
        <w:t>ZA NABAVU NEFINANCIJSKE IMOVINE</w:t>
      </w:r>
      <w:r w:rsidRPr="00B1386E">
        <w:rPr>
          <w:rFonts w:ascii="Cambria" w:hAnsi="Cambria" w:cs="Calibri"/>
          <w:iCs/>
          <w:color w:val="9933FF"/>
        </w:rPr>
        <w:t xml:space="preserve"> </w:t>
      </w:r>
      <w:r w:rsidR="00470A32" w:rsidRPr="00687641">
        <w:rPr>
          <w:rFonts w:ascii="Cambria" w:hAnsi="Cambria" w:cs="Calibri"/>
          <w:iCs/>
        </w:rPr>
        <w:t xml:space="preserve">– izvršeni su u </w:t>
      </w:r>
      <w:r w:rsidR="00B25883">
        <w:rPr>
          <w:rFonts w:ascii="Cambria" w:hAnsi="Cambria" w:cs="Calibri"/>
          <w:iCs/>
        </w:rPr>
        <w:t xml:space="preserve">izvještajnom </w:t>
      </w:r>
      <w:r w:rsidR="00470A32" w:rsidRPr="00687641">
        <w:rPr>
          <w:rFonts w:ascii="Cambria" w:hAnsi="Cambria" w:cs="Calibri"/>
          <w:iCs/>
        </w:rPr>
        <w:t xml:space="preserve">razdoblju </w:t>
      </w:r>
      <w:r w:rsidR="00B25883">
        <w:rPr>
          <w:rFonts w:ascii="Cambria" w:hAnsi="Cambria" w:cs="Calibri"/>
          <w:iCs/>
        </w:rPr>
        <w:t>202</w:t>
      </w:r>
      <w:r w:rsidR="00B1386E">
        <w:rPr>
          <w:rFonts w:ascii="Cambria" w:hAnsi="Cambria" w:cs="Calibri"/>
          <w:iCs/>
        </w:rPr>
        <w:t>4</w:t>
      </w:r>
      <w:r w:rsidR="00B25883">
        <w:rPr>
          <w:rFonts w:ascii="Cambria" w:hAnsi="Cambria" w:cs="Calibri"/>
          <w:iCs/>
        </w:rPr>
        <w:t>.</w:t>
      </w:r>
      <w:r w:rsidR="00470A32" w:rsidRPr="00687641">
        <w:rPr>
          <w:rFonts w:ascii="Cambria" w:hAnsi="Cambria" w:cs="Calibri"/>
          <w:iCs/>
        </w:rPr>
        <w:t xml:space="preserve"> godine u iznosu od </w:t>
      </w:r>
      <w:r w:rsidR="00B1386E">
        <w:rPr>
          <w:rFonts w:ascii="Cambria" w:hAnsi="Cambria" w:cs="Calibri"/>
          <w:b/>
          <w:iCs/>
        </w:rPr>
        <w:t>530.245,00</w:t>
      </w:r>
      <w:r w:rsidR="00B25883">
        <w:rPr>
          <w:rFonts w:ascii="Cambria" w:hAnsi="Cambria" w:cs="Calibri"/>
          <w:b/>
          <w:iCs/>
        </w:rPr>
        <w:t xml:space="preserve"> eur</w:t>
      </w:r>
      <w:r w:rsidR="00217508">
        <w:rPr>
          <w:rFonts w:ascii="Cambria" w:hAnsi="Cambria" w:cs="Calibri"/>
          <w:b/>
          <w:iCs/>
        </w:rPr>
        <w:t>o</w:t>
      </w:r>
      <w:r w:rsidR="00470A32" w:rsidRPr="00687641">
        <w:rPr>
          <w:rFonts w:ascii="Cambria" w:hAnsi="Cambria" w:cs="Calibri"/>
          <w:iCs/>
        </w:rPr>
        <w:t xml:space="preserve"> </w:t>
      </w:r>
      <w:r w:rsidR="00470A32" w:rsidRPr="00B75EC7">
        <w:rPr>
          <w:rFonts w:ascii="Cambria" w:hAnsi="Cambria" w:cs="Calibri"/>
          <w:iCs/>
        </w:rPr>
        <w:t xml:space="preserve">što predstavlja izvršenje od </w:t>
      </w:r>
      <w:r w:rsidR="00B1386E">
        <w:rPr>
          <w:rFonts w:ascii="Cambria" w:hAnsi="Cambria" w:cs="Calibri"/>
          <w:iCs/>
        </w:rPr>
        <w:t>10,8</w:t>
      </w:r>
      <w:r w:rsidR="00470A32" w:rsidRPr="00B75EC7">
        <w:rPr>
          <w:rFonts w:ascii="Cambria" w:hAnsi="Cambria" w:cs="Calibri"/>
          <w:iCs/>
        </w:rPr>
        <w:t>% u odnosu na plan</w:t>
      </w:r>
      <w:r w:rsidR="00B25883">
        <w:rPr>
          <w:rFonts w:ascii="Cambria" w:hAnsi="Cambria" w:cs="Calibri"/>
          <w:iCs/>
        </w:rPr>
        <w:t xml:space="preserve"> i povećanje od </w:t>
      </w:r>
      <w:r w:rsidR="00B1386E">
        <w:rPr>
          <w:rFonts w:ascii="Cambria" w:hAnsi="Cambria" w:cs="Calibri"/>
          <w:iCs/>
        </w:rPr>
        <w:t>79,4</w:t>
      </w:r>
      <w:r w:rsidR="00B25883">
        <w:rPr>
          <w:rFonts w:ascii="Cambria" w:hAnsi="Cambria" w:cs="Calibri"/>
          <w:iCs/>
        </w:rPr>
        <w:t xml:space="preserve">% u odnosu </w:t>
      </w:r>
      <w:r w:rsidR="00470A32" w:rsidRPr="00B75EC7">
        <w:rPr>
          <w:rFonts w:ascii="Cambria" w:hAnsi="Cambria" w:cs="Calibri"/>
          <w:iCs/>
        </w:rPr>
        <w:t>na isto razdoblje 202</w:t>
      </w:r>
      <w:r w:rsidR="00B1386E">
        <w:rPr>
          <w:rFonts w:ascii="Cambria" w:hAnsi="Cambria" w:cs="Calibri"/>
          <w:iCs/>
        </w:rPr>
        <w:t>3</w:t>
      </w:r>
      <w:r w:rsidR="00B25883">
        <w:rPr>
          <w:rFonts w:ascii="Cambria" w:hAnsi="Cambria" w:cs="Calibri"/>
          <w:iCs/>
        </w:rPr>
        <w:t>. godine</w:t>
      </w:r>
      <w:r w:rsidR="00B1386E">
        <w:rPr>
          <w:rFonts w:ascii="Cambria" w:hAnsi="Cambria" w:cs="Calibri"/>
          <w:iCs/>
        </w:rPr>
        <w:t xml:space="preserve"> radi:</w:t>
      </w:r>
    </w:p>
    <w:p w:rsidR="00B1386E" w:rsidRDefault="00B1386E" w:rsidP="00B1386E">
      <w:pPr>
        <w:pStyle w:val="Tijeloteksta"/>
        <w:numPr>
          <w:ilvl w:val="0"/>
          <w:numId w:val="16"/>
        </w:numPr>
        <w:spacing w:line="276" w:lineRule="auto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>izgradnje novog mjesnog groblja u mjestu Preko,</w:t>
      </w:r>
    </w:p>
    <w:p w:rsidR="00B1386E" w:rsidRDefault="00B1386E" w:rsidP="00B1386E">
      <w:pPr>
        <w:pStyle w:val="Tijeloteksta"/>
        <w:numPr>
          <w:ilvl w:val="0"/>
          <w:numId w:val="16"/>
        </w:numPr>
        <w:spacing w:line="276" w:lineRule="auto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>izgradnju društvenog doma u mjestu Lukoran,</w:t>
      </w:r>
    </w:p>
    <w:p w:rsidR="00B25883" w:rsidRDefault="00B1386E" w:rsidP="00B1386E">
      <w:pPr>
        <w:pStyle w:val="Tijeloteksta"/>
        <w:numPr>
          <w:ilvl w:val="0"/>
          <w:numId w:val="16"/>
        </w:numPr>
        <w:spacing w:line="276" w:lineRule="auto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>obnovu i uređenje društvenog doma u mjestu Poljana te</w:t>
      </w:r>
    </w:p>
    <w:p w:rsidR="00B1386E" w:rsidRDefault="00B1386E" w:rsidP="00B1386E">
      <w:pPr>
        <w:pStyle w:val="Tijeloteksta"/>
        <w:numPr>
          <w:ilvl w:val="0"/>
          <w:numId w:val="16"/>
        </w:numPr>
        <w:spacing w:line="276" w:lineRule="auto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>obnovu i opremanje uljare na Sestrunju</w:t>
      </w:r>
    </w:p>
    <w:p w:rsidR="00EF40E9" w:rsidRDefault="008207AE" w:rsidP="006E3C3D">
      <w:pPr>
        <w:pStyle w:val="Tijeloteksta"/>
        <w:spacing w:line="276" w:lineRule="auto"/>
        <w:ind w:left="360"/>
        <w:rPr>
          <w:rFonts w:ascii="Cambria" w:hAnsi="Cambria" w:cs="Calibri"/>
          <w:iCs/>
        </w:rPr>
      </w:pPr>
      <w:r w:rsidRPr="008207AE">
        <w:rPr>
          <w:rFonts w:ascii="Cambria" w:hAnsi="Cambria" w:cs="Calibri"/>
          <w:b/>
          <w:i/>
          <w:iCs/>
        </w:rPr>
        <w:t>(</w:t>
      </w:r>
      <w:r w:rsidR="00E032CA">
        <w:rPr>
          <w:rFonts w:ascii="Cambria" w:hAnsi="Cambria" w:cs="Calibri"/>
          <w:b/>
          <w:i/>
          <w:iCs/>
        </w:rPr>
        <w:t>Š</w:t>
      </w:r>
      <w:r w:rsidRPr="008207AE">
        <w:rPr>
          <w:rFonts w:ascii="Cambria" w:hAnsi="Cambria" w:cs="Calibri"/>
          <w:b/>
          <w:i/>
          <w:iCs/>
        </w:rPr>
        <w:t xml:space="preserve">ifra 45) Dodatna ulaganja na građevinskim objektima </w:t>
      </w:r>
      <w:r>
        <w:rPr>
          <w:rFonts w:ascii="Cambria" w:hAnsi="Cambria" w:cs="Calibri"/>
          <w:iCs/>
        </w:rPr>
        <w:t xml:space="preserve">u iznosu od </w:t>
      </w:r>
      <w:r w:rsidR="00E032CA" w:rsidRPr="00F66F2F">
        <w:rPr>
          <w:rFonts w:ascii="Cambria" w:hAnsi="Cambria" w:cs="Calibri"/>
          <w:b/>
          <w:iCs/>
        </w:rPr>
        <w:t>19.062,50</w:t>
      </w:r>
      <w:r w:rsidRPr="00F66F2F">
        <w:rPr>
          <w:rFonts w:ascii="Cambria" w:hAnsi="Cambria" w:cs="Calibri"/>
          <w:b/>
          <w:iCs/>
        </w:rPr>
        <w:t xml:space="preserve"> eura</w:t>
      </w:r>
      <w:r>
        <w:rPr>
          <w:rFonts w:ascii="Cambria" w:hAnsi="Cambria" w:cs="Calibri"/>
          <w:iCs/>
        </w:rPr>
        <w:t xml:space="preserve">, a odnose se na </w:t>
      </w:r>
      <w:r w:rsidR="00D2643E" w:rsidRPr="00D2643E">
        <w:rPr>
          <w:rFonts w:ascii="Cambria" w:hAnsi="Cambria" w:cs="Calibri"/>
          <w:iCs/>
        </w:rPr>
        <w:t>dobav</w:t>
      </w:r>
      <w:r w:rsidR="00D2643E">
        <w:rPr>
          <w:rFonts w:ascii="Cambria" w:hAnsi="Cambria" w:cs="Calibri"/>
          <w:iCs/>
        </w:rPr>
        <w:t>u</w:t>
      </w:r>
      <w:r w:rsidR="00D2643E" w:rsidRPr="00D2643E">
        <w:rPr>
          <w:rFonts w:ascii="Cambria" w:hAnsi="Cambria" w:cs="Calibri"/>
          <w:iCs/>
        </w:rPr>
        <w:t xml:space="preserve"> i ugradnj</w:t>
      </w:r>
      <w:r w:rsidR="00D2643E">
        <w:rPr>
          <w:rFonts w:ascii="Cambria" w:hAnsi="Cambria" w:cs="Calibri"/>
          <w:iCs/>
        </w:rPr>
        <w:t xml:space="preserve">u fotonaponske elektrane na </w:t>
      </w:r>
      <w:r w:rsidR="00D2643E" w:rsidRPr="00D2643E">
        <w:rPr>
          <w:rFonts w:ascii="Cambria" w:hAnsi="Cambria" w:cs="Calibri"/>
          <w:iCs/>
        </w:rPr>
        <w:t>zgrad</w:t>
      </w:r>
      <w:r w:rsidR="00D2643E">
        <w:rPr>
          <w:rFonts w:ascii="Cambria" w:hAnsi="Cambria" w:cs="Calibri"/>
          <w:iCs/>
        </w:rPr>
        <w:t>i</w:t>
      </w:r>
      <w:r w:rsidR="00D2643E" w:rsidRPr="00D2643E">
        <w:rPr>
          <w:rFonts w:ascii="Cambria" w:hAnsi="Cambria" w:cs="Calibri"/>
          <w:iCs/>
        </w:rPr>
        <w:t xml:space="preserve"> Općine Preko</w:t>
      </w:r>
      <w:r w:rsidR="00F66F2F">
        <w:rPr>
          <w:rFonts w:ascii="Cambria" w:hAnsi="Cambria" w:cs="Calibri"/>
          <w:iCs/>
        </w:rPr>
        <w:t>, izradu</w:t>
      </w:r>
      <w:r w:rsidR="00F66F2F" w:rsidRPr="00F66F2F">
        <w:t xml:space="preserve"> </w:t>
      </w:r>
      <w:r w:rsidR="00F66F2F" w:rsidRPr="00F66F2F">
        <w:rPr>
          <w:rFonts w:ascii="Cambria" w:hAnsi="Cambria" w:cs="Calibri"/>
          <w:iCs/>
        </w:rPr>
        <w:t>elektroteh</w:t>
      </w:r>
      <w:r w:rsidR="00F66F2F">
        <w:rPr>
          <w:rFonts w:ascii="Cambria" w:hAnsi="Cambria" w:cs="Calibri"/>
          <w:iCs/>
        </w:rPr>
        <w:t xml:space="preserve">ničkog </w:t>
      </w:r>
      <w:r w:rsidR="00F66F2F" w:rsidRPr="00F66F2F">
        <w:rPr>
          <w:rFonts w:ascii="Cambria" w:hAnsi="Cambria" w:cs="Calibri"/>
          <w:iCs/>
        </w:rPr>
        <w:t>projekt</w:t>
      </w:r>
      <w:r w:rsidR="00F66F2F">
        <w:rPr>
          <w:rFonts w:ascii="Cambria" w:hAnsi="Cambria" w:cs="Calibri"/>
          <w:iCs/>
        </w:rPr>
        <w:t xml:space="preserve">a za postavljanje sunčane elektrane na </w:t>
      </w:r>
      <w:r w:rsidR="00F66F2F" w:rsidRPr="00F66F2F">
        <w:rPr>
          <w:rFonts w:ascii="Cambria" w:hAnsi="Cambria" w:cs="Calibri"/>
          <w:iCs/>
        </w:rPr>
        <w:t>Društven</w:t>
      </w:r>
      <w:r w:rsidR="00F66F2F">
        <w:rPr>
          <w:rFonts w:ascii="Cambria" w:hAnsi="Cambria" w:cs="Calibri"/>
          <w:iCs/>
        </w:rPr>
        <w:t>om</w:t>
      </w:r>
      <w:r w:rsidR="00F66F2F" w:rsidRPr="00F66F2F">
        <w:rPr>
          <w:rFonts w:ascii="Cambria" w:hAnsi="Cambria" w:cs="Calibri"/>
          <w:iCs/>
        </w:rPr>
        <w:t xml:space="preserve"> dom</w:t>
      </w:r>
      <w:r w:rsidR="00F66F2F">
        <w:rPr>
          <w:rFonts w:ascii="Cambria" w:hAnsi="Cambria" w:cs="Calibri"/>
          <w:iCs/>
        </w:rPr>
        <w:t xml:space="preserve">u u mjestu Ugljan i na </w:t>
      </w:r>
      <w:r w:rsidR="00F66F2F" w:rsidRPr="00F66F2F">
        <w:rPr>
          <w:rFonts w:ascii="Cambria" w:hAnsi="Cambria" w:cs="Calibri"/>
          <w:iCs/>
        </w:rPr>
        <w:t>Društven</w:t>
      </w:r>
      <w:r w:rsidR="00F66F2F">
        <w:rPr>
          <w:rFonts w:ascii="Cambria" w:hAnsi="Cambria" w:cs="Calibri"/>
          <w:iCs/>
        </w:rPr>
        <w:t>om</w:t>
      </w:r>
      <w:r w:rsidR="00F66F2F" w:rsidRPr="00F66F2F">
        <w:rPr>
          <w:rFonts w:ascii="Cambria" w:hAnsi="Cambria" w:cs="Calibri"/>
          <w:iCs/>
        </w:rPr>
        <w:t xml:space="preserve"> dom</w:t>
      </w:r>
      <w:r w:rsidR="00F66F2F">
        <w:rPr>
          <w:rFonts w:ascii="Cambria" w:hAnsi="Cambria" w:cs="Calibri"/>
          <w:iCs/>
        </w:rPr>
        <w:t>u u mjestu Poljana.</w:t>
      </w:r>
    </w:p>
    <w:p w:rsidR="00EF40E9" w:rsidRDefault="00EF40E9" w:rsidP="00EF40E9">
      <w:pPr>
        <w:pStyle w:val="Tijeloteksta"/>
        <w:spacing w:line="276" w:lineRule="auto"/>
        <w:ind w:left="360"/>
        <w:rPr>
          <w:rFonts w:ascii="Cambria" w:hAnsi="Cambria" w:cs="Calibri"/>
          <w:iCs/>
        </w:rPr>
      </w:pPr>
      <w:r w:rsidRPr="00B1386E">
        <w:rPr>
          <w:rFonts w:ascii="Cambria" w:hAnsi="Cambria" w:cs="Calibri"/>
          <w:b/>
          <w:iCs/>
          <w:color w:val="9933FF"/>
        </w:rPr>
        <w:t xml:space="preserve">(Šifra </w:t>
      </w:r>
      <w:r>
        <w:rPr>
          <w:rFonts w:ascii="Cambria" w:hAnsi="Cambria" w:cs="Calibri"/>
          <w:b/>
          <w:iCs/>
          <w:color w:val="9933FF"/>
        </w:rPr>
        <w:t>5</w:t>
      </w:r>
      <w:r w:rsidRPr="00B1386E">
        <w:rPr>
          <w:rFonts w:ascii="Cambria" w:hAnsi="Cambria" w:cs="Calibri"/>
          <w:b/>
          <w:iCs/>
          <w:color w:val="9933FF"/>
        </w:rPr>
        <w:t>)</w:t>
      </w:r>
      <w:r w:rsidRPr="00B1386E">
        <w:rPr>
          <w:rFonts w:ascii="Cambria" w:hAnsi="Cambria" w:cs="Calibri"/>
          <w:iCs/>
          <w:color w:val="9933FF"/>
        </w:rPr>
        <w:t xml:space="preserve"> </w:t>
      </w:r>
      <w:r>
        <w:rPr>
          <w:rFonts w:ascii="Cambria" w:hAnsi="Cambria" w:cs="Calibri"/>
          <w:b/>
          <w:iCs/>
          <w:color w:val="9933FF"/>
        </w:rPr>
        <w:t>IZDACI ZA FINANCIJSKU IMOVINU I OTPLATE ZAJMOVA</w:t>
      </w:r>
      <w:r>
        <w:rPr>
          <w:rFonts w:ascii="Cambria" w:hAnsi="Cambria" w:cs="Calibri"/>
          <w:iCs/>
        </w:rPr>
        <w:t xml:space="preserve"> – o</w:t>
      </w:r>
      <w:r w:rsidRPr="00EF40E9">
        <w:rPr>
          <w:rFonts w:ascii="Cambria" w:hAnsi="Cambria" w:cs="Calibri"/>
          <w:iCs/>
        </w:rPr>
        <w:t xml:space="preserve">stvareni su u iznosu od </w:t>
      </w:r>
      <w:r w:rsidRPr="00EF40E9">
        <w:rPr>
          <w:rFonts w:ascii="Cambria" w:hAnsi="Cambria" w:cs="Calibri"/>
          <w:b/>
          <w:iCs/>
        </w:rPr>
        <w:t>10.238,32 eura</w:t>
      </w:r>
      <w:r w:rsidRPr="00EF40E9">
        <w:rPr>
          <w:rFonts w:ascii="Cambria" w:hAnsi="Cambria" w:cs="Calibri"/>
          <w:iCs/>
        </w:rPr>
        <w:t>, a odnose se</w:t>
      </w:r>
      <w:r w:rsidRPr="00EF40E9">
        <w:rPr>
          <w:rFonts w:ascii="Cambria" w:hAnsi="Cambria"/>
        </w:rPr>
        <w:t xml:space="preserve"> na otplatu glavnice po dugoročnom kreditu Zagrebačke banke d.d. iz programa IPARD za izgradnju kanalizacijskog podsustava Preko – Poljana.</w:t>
      </w:r>
      <w:r>
        <w:rPr>
          <w:rFonts w:ascii="Cambria" w:hAnsi="Cambria" w:cs="Calibri"/>
          <w:iCs/>
        </w:rPr>
        <w:t xml:space="preserve"> </w:t>
      </w:r>
    </w:p>
    <w:p w:rsidR="00887989" w:rsidRDefault="00BC22CA" w:rsidP="00EF40E9">
      <w:pPr>
        <w:pStyle w:val="Tijeloteksta"/>
        <w:spacing w:line="276" w:lineRule="auto"/>
        <w:ind w:left="360"/>
        <w:rPr>
          <w:rFonts w:ascii="Cambria" w:hAnsi="Cambria" w:cs="Calibri"/>
          <w:iCs/>
        </w:rPr>
      </w:pPr>
      <w:r w:rsidRPr="0054029E">
        <w:rPr>
          <w:rFonts w:ascii="Cambria" w:hAnsi="Cambria" w:cs="Calibri"/>
          <w:iCs/>
        </w:rPr>
        <w:t xml:space="preserve">Razlika između ostvarenih prihoda i primitaka i izvršenih rashoda i izdataka u izvještajnom razdoblju je višak prihoda u iznosu od </w:t>
      </w:r>
      <w:r w:rsidR="00EF40E9">
        <w:rPr>
          <w:rFonts w:ascii="Cambria" w:hAnsi="Cambria" w:cs="Calibri"/>
          <w:iCs/>
        </w:rPr>
        <w:t>636.498,35</w:t>
      </w:r>
      <w:r>
        <w:rPr>
          <w:rFonts w:ascii="Cambria" w:hAnsi="Cambria" w:cs="Calibri"/>
          <w:iCs/>
        </w:rPr>
        <w:t xml:space="preserve"> eura</w:t>
      </w:r>
      <w:r w:rsidRPr="0054029E">
        <w:rPr>
          <w:rFonts w:ascii="Cambria" w:hAnsi="Cambria" w:cs="Calibri"/>
          <w:iCs/>
        </w:rPr>
        <w:t xml:space="preserve"> što s prenesenim </w:t>
      </w:r>
      <w:r w:rsidRPr="0054029E">
        <w:rPr>
          <w:rFonts w:ascii="Cambria" w:hAnsi="Cambria" w:cs="Calibri"/>
          <w:iCs/>
        </w:rPr>
        <w:lastRenderedPageBreak/>
        <w:t xml:space="preserve">viškom iz prethodnih godina u iznosu od </w:t>
      </w:r>
      <w:r w:rsidR="00EF40E9">
        <w:rPr>
          <w:rFonts w:ascii="Cambria" w:hAnsi="Cambria" w:cs="Calibri"/>
          <w:iCs/>
        </w:rPr>
        <w:t>919.374,72</w:t>
      </w:r>
      <w:r>
        <w:rPr>
          <w:rFonts w:ascii="Cambria" w:hAnsi="Cambria" w:cs="Calibri"/>
          <w:iCs/>
        </w:rPr>
        <w:t xml:space="preserve"> eura</w:t>
      </w:r>
      <w:r w:rsidRPr="0054029E">
        <w:rPr>
          <w:rFonts w:ascii="Cambria" w:hAnsi="Cambria" w:cs="Calibri"/>
          <w:iCs/>
        </w:rPr>
        <w:t xml:space="preserve"> predstavlja višak prihoda nad rashodima raspoloživ u slijedećem razdoblju u iznosu od </w:t>
      </w:r>
      <w:r w:rsidR="00EF40E9">
        <w:rPr>
          <w:rFonts w:ascii="Cambria" w:hAnsi="Cambria" w:cs="Calibri"/>
          <w:iCs/>
        </w:rPr>
        <w:t>1.555.873,07 eura</w:t>
      </w:r>
      <w:r w:rsidRPr="0054029E">
        <w:rPr>
          <w:rFonts w:ascii="Cambria" w:hAnsi="Cambria" w:cs="Calibri"/>
          <w:iCs/>
        </w:rPr>
        <w:t>.</w:t>
      </w:r>
    </w:p>
    <w:p w:rsidR="00312FEE" w:rsidRPr="00312FEE" w:rsidRDefault="00312FEE" w:rsidP="00312FEE">
      <w:pPr>
        <w:pStyle w:val="Tijeloteksta"/>
        <w:spacing w:line="276" w:lineRule="auto"/>
        <w:ind w:left="360"/>
        <w:rPr>
          <w:rFonts w:ascii="Cambria" w:hAnsi="Cambria" w:cs="Calibri"/>
          <w:iCs/>
        </w:rPr>
      </w:pPr>
    </w:p>
    <w:p w:rsidR="009817F3" w:rsidRPr="00BD660C" w:rsidRDefault="00BB306D" w:rsidP="008E1009">
      <w:pPr>
        <w:pStyle w:val="Tijeloteksta"/>
        <w:numPr>
          <w:ilvl w:val="0"/>
          <w:numId w:val="1"/>
        </w:numPr>
        <w:rPr>
          <w:rFonts w:ascii="Cambria" w:hAnsi="Cambria" w:cs="Calibri"/>
          <w:b/>
          <w:iCs/>
        </w:rPr>
      </w:pPr>
      <w:r w:rsidRPr="00BD660C">
        <w:rPr>
          <w:rFonts w:ascii="Cambria" w:hAnsi="Cambria" w:cs="Calibri"/>
          <w:b/>
          <w:iCs/>
        </w:rPr>
        <w:t>STANJ</w:t>
      </w:r>
      <w:r w:rsidR="00C47F6E" w:rsidRPr="00BD660C">
        <w:rPr>
          <w:rFonts w:ascii="Cambria" w:hAnsi="Cambria" w:cs="Calibri"/>
          <w:b/>
          <w:iCs/>
        </w:rPr>
        <w:t>E</w:t>
      </w:r>
      <w:r w:rsidRPr="00BD660C">
        <w:rPr>
          <w:rFonts w:ascii="Cambria" w:hAnsi="Cambria" w:cs="Calibri"/>
          <w:b/>
          <w:iCs/>
        </w:rPr>
        <w:t xml:space="preserve"> NOVČANIH SREDSTAVA NA RAČUNIMA I U BLAGAJNI </w:t>
      </w:r>
    </w:p>
    <w:p w:rsidR="00BB306D" w:rsidRPr="00BD660C" w:rsidRDefault="00BB306D" w:rsidP="00BB306D">
      <w:pPr>
        <w:pStyle w:val="Tijeloteksta"/>
        <w:ind w:left="360"/>
        <w:rPr>
          <w:rFonts w:ascii="Cambria" w:hAnsi="Cambria" w:cs="Calibri"/>
          <w:iCs/>
        </w:rPr>
      </w:pPr>
    </w:p>
    <w:p w:rsidR="00BB306D" w:rsidRPr="00BD660C" w:rsidRDefault="00BB306D" w:rsidP="00312FEE">
      <w:pPr>
        <w:pStyle w:val="Tijeloteksta"/>
        <w:spacing w:line="276" w:lineRule="auto"/>
        <w:ind w:left="360"/>
        <w:rPr>
          <w:rFonts w:ascii="Cambria" w:hAnsi="Cambria" w:cs="Calibri"/>
          <w:iCs/>
        </w:rPr>
      </w:pPr>
      <w:r w:rsidRPr="00BD660C">
        <w:rPr>
          <w:rFonts w:ascii="Cambria" w:hAnsi="Cambria" w:cs="Calibri"/>
          <w:iCs/>
        </w:rPr>
        <w:t xml:space="preserve">Stanje novčanih sredstava na dan </w:t>
      </w:r>
      <w:r w:rsidR="00BD660C">
        <w:rPr>
          <w:rFonts w:ascii="Cambria" w:hAnsi="Cambria" w:cs="Calibri"/>
          <w:iCs/>
        </w:rPr>
        <w:t>3</w:t>
      </w:r>
      <w:r w:rsidR="009445D7">
        <w:rPr>
          <w:rFonts w:ascii="Cambria" w:hAnsi="Cambria" w:cs="Calibri"/>
          <w:iCs/>
        </w:rPr>
        <w:t>0</w:t>
      </w:r>
      <w:r w:rsidR="00BD660C">
        <w:rPr>
          <w:rFonts w:ascii="Cambria" w:hAnsi="Cambria" w:cs="Calibri"/>
          <w:iCs/>
        </w:rPr>
        <w:t>.</w:t>
      </w:r>
      <w:r w:rsidR="009445D7">
        <w:rPr>
          <w:rFonts w:ascii="Cambria" w:hAnsi="Cambria" w:cs="Calibri"/>
          <w:iCs/>
        </w:rPr>
        <w:t>6</w:t>
      </w:r>
      <w:r w:rsidR="00BD660C">
        <w:rPr>
          <w:rFonts w:ascii="Cambria" w:hAnsi="Cambria" w:cs="Calibri"/>
          <w:iCs/>
        </w:rPr>
        <w:t>.202</w:t>
      </w:r>
      <w:r w:rsidR="00A237A4">
        <w:rPr>
          <w:rFonts w:ascii="Cambria" w:hAnsi="Cambria" w:cs="Calibri"/>
          <w:iCs/>
        </w:rPr>
        <w:t>4</w:t>
      </w:r>
      <w:r w:rsidR="00BD660C">
        <w:rPr>
          <w:rFonts w:ascii="Cambria" w:hAnsi="Cambria" w:cs="Calibri"/>
          <w:iCs/>
        </w:rPr>
        <w:t>.</w:t>
      </w:r>
      <w:r w:rsidRPr="00BD660C">
        <w:rPr>
          <w:rFonts w:ascii="Cambria" w:hAnsi="Cambria" w:cs="Calibri"/>
          <w:iCs/>
        </w:rPr>
        <w:t xml:space="preserve"> </w:t>
      </w:r>
      <w:r w:rsidR="00312FEE">
        <w:rPr>
          <w:rFonts w:ascii="Cambria" w:hAnsi="Cambria" w:cs="Calibri"/>
          <w:iCs/>
        </w:rPr>
        <w:t>godine:</w:t>
      </w:r>
    </w:p>
    <w:p w:rsidR="00BB306D" w:rsidRPr="00BD660C" w:rsidRDefault="00BB306D" w:rsidP="00A61EAF">
      <w:pPr>
        <w:pStyle w:val="Tijeloteksta"/>
        <w:numPr>
          <w:ilvl w:val="0"/>
          <w:numId w:val="3"/>
        </w:numPr>
        <w:spacing w:line="276" w:lineRule="auto"/>
        <w:rPr>
          <w:rFonts w:ascii="Cambria" w:hAnsi="Cambria" w:cs="Calibri"/>
          <w:iCs/>
        </w:rPr>
      </w:pPr>
      <w:r w:rsidRPr="00BD660C">
        <w:rPr>
          <w:rFonts w:ascii="Cambria" w:hAnsi="Cambria" w:cs="Calibri"/>
          <w:iCs/>
        </w:rPr>
        <w:t xml:space="preserve">Stanje novčanih sredstava </w:t>
      </w:r>
      <w:r w:rsidR="00BD660C">
        <w:rPr>
          <w:rFonts w:ascii="Cambria" w:hAnsi="Cambria" w:cs="Calibri"/>
          <w:iCs/>
        </w:rPr>
        <w:t>u banci:</w:t>
      </w:r>
      <w:r w:rsidR="00BD660C">
        <w:rPr>
          <w:rFonts w:ascii="Cambria" w:hAnsi="Cambria" w:cs="Calibri"/>
          <w:iCs/>
        </w:rPr>
        <w:tab/>
      </w:r>
      <w:r w:rsidR="00A237A4">
        <w:rPr>
          <w:rFonts w:ascii="Cambria" w:hAnsi="Cambria" w:cs="Calibri"/>
          <w:iCs/>
        </w:rPr>
        <w:tab/>
      </w:r>
      <w:bookmarkStart w:id="0" w:name="_GoBack"/>
      <w:r w:rsidR="00A237A4">
        <w:rPr>
          <w:rFonts w:ascii="Cambria" w:hAnsi="Cambria" w:cs="Calibri"/>
          <w:iCs/>
        </w:rPr>
        <w:t>748.564,99</w:t>
      </w:r>
      <w:r w:rsidR="00BD660C">
        <w:rPr>
          <w:rFonts w:ascii="Cambria" w:hAnsi="Cambria" w:cs="Calibri"/>
          <w:iCs/>
        </w:rPr>
        <w:t xml:space="preserve"> </w:t>
      </w:r>
      <w:bookmarkEnd w:id="0"/>
      <w:r w:rsidR="00BD660C">
        <w:rPr>
          <w:rFonts w:ascii="Cambria" w:hAnsi="Cambria" w:cs="Calibri"/>
          <w:iCs/>
        </w:rPr>
        <w:t>eura</w:t>
      </w:r>
    </w:p>
    <w:p w:rsidR="00BB306D" w:rsidRDefault="00BB306D" w:rsidP="00A61EAF">
      <w:pPr>
        <w:pStyle w:val="Tijeloteksta"/>
        <w:numPr>
          <w:ilvl w:val="0"/>
          <w:numId w:val="3"/>
        </w:numPr>
        <w:spacing w:line="276" w:lineRule="auto"/>
        <w:rPr>
          <w:rFonts w:ascii="Cambria" w:hAnsi="Cambria" w:cs="Calibri"/>
          <w:iCs/>
        </w:rPr>
      </w:pPr>
      <w:r w:rsidRPr="00BD660C">
        <w:rPr>
          <w:rFonts w:ascii="Cambria" w:hAnsi="Cambria" w:cs="Calibri"/>
          <w:iCs/>
        </w:rPr>
        <w:t>Stanje novčanih sredstava u blagajni:</w:t>
      </w:r>
      <w:r w:rsidRPr="00BD660C">
        <w:rPr>
          <w:rFonts w:ascii="Cambria" w:hAnsi="Cambria" w:cs="Calibri"/>
          <w:iCs/>
        </w:rPr>
        <w:tab/>
        <w:t xml:space="preserve">    </w:t>
      </w:r>
      <w:r w:rsidR="00BD660C">
        <w:rPr>
          <w:rFonts w:ascii="Cambria" w:hAnsi="Cambria" w:cs="Calibri"/>
          <w:iCs/>
        </w:rPr>
        <w:t xml:space="preserve">    </w:t>
      </w:r>
      <w:r w:rsidR="00A237A4">
        <w:rPr>
          <w:rFonts w:ascii="Cambria" w:hAnsi="Cambria" w:cs="Calibri"/>
          <w:iCs/>
        </w:rPr>
        <w:t xml:space="preserve">          3.416,89</w:t>
      </w:r>
      <w:r w:rsidR="00BD660C">
        <w:rPr>
          <w:rFonts w:ascii="Cambria" w:hAnsi="Cambria" w:cs="Calibri"/>
          <w:iCs/>
        </w:rPr>
        <w:t xml:space="preserve"> eura</w:t>
      </w:r>
    </w:p>
    <w:p w:rsidR="00042E24" w:rsidRDefault="00042E24" w:rsidP="00891A27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BB306D" w:rsidRPr="007A180E" w:rsidRDefault="00BB306D" w:rsidP="00BB306D">
      <w:pPr>
        <w:pStyle w:val="Tijeloteksta"/>
        <w:numPr>
          <w:ilvl w:val="0"/>
          <w:numId w:val="1"/>
        </w:numPr>
        <w:rPr>
          <w:rFonts w:ascii="Cambria" w:hAnsi="Cambria" w:cs="Calibri"/>
          <w:b/>
          <w:iCs/>
        </w:rPr>
      </w:pPr>
      <w:r w:rsidRPr="007A180E">
        <w:rPr>
          <w:rFonts w:ascii="Cambria" w:hAnsi="Cambria" w:cs="Calibri"/>
          <w:b/>
          <w:iCs/>
        </w:rPr>
        <w:t>BILJEŠKE UZ IZVJEŠTAJ O OBVEZAMA</w:t>
      </w:r>
    </w:p>
    <w:p w:rsidR="00BB306D" w:rsidRPr="007A180E" w:rsidRDefault="00BB306D" w:rsidP="00BB306D">
      <w:pPr>
        <w:pStyle w:val="Tijeloteksta"/>
        <w:ind w:left="1080"/>
        <w:rPr>
          <w:rFonts w:ascii="Cambria" w:hAnsi="Cambria" w:cs="Calibri"/>
          <w:b/>
          <w:iCs/>
        </w:rPr>
      </w:pPr>
    </w:p>
    <w:p w:rsidR="00DA2F2D" w:rsidRDefault="00BB306D" w:rsidP="007633A5">
      <w:pPr>
        <w:pStyle w:val="Tijeloteksta"/>
        <w:ind w:left="360"/>
        <w:rPr>
          <w:rFonts w:ascii="Cambria" w:hAnsi="Cambria" w:cs="Calibri"/>
          <w:iCs/>
        </w:rPr>
      </w:pPr>
      <w:r w:rsidRPr="007A180E">
        <w:rPr>
          <w:rFonts w:ascii="Cambria" w:hAnsi="Cambria" w:cs="Calibri"/>
          <w:iCs/>
        </w:rPr>
        <w:t xml:space="preserve">Obveze (šifra V006) na dan </w:t>
      </w:r>
      <w:r w:rsidR="00EF445B">
        <w:rPr>
          <w:rFonts w:ascii="Cambria" w:hAnsi="Cambria" w:cs="Calibri"/>
          <w:iCs/>
        </w:rPr>
        <w:t>30.06.202</w:t>
      </w:r>
      <w:r w:rsidR="00DA21CA">
        <w:rPr>
          <w:rFonts w:ascii="Cambria" w:hAnsi="Cambria" w:cs="Calibri"/>
          <w:iCs/>
        </w:rPr>
        <w:t>4</w:t>
      </w:r>
      <w:r w:rsidRPr="007A180E">
        <w:rPr>
          <w:rFonts w:ascii="Cambria" w:hAnsi="Cambria" w:cs="Calibri"/>
          <w:iCs/>
        </w:rPr>
        <w:t xml:space="preserve">. godine iznose </w:t>
      </w:r>
      <w:r w:rsidR="00DA21CA">
        <w:rPr>
          <w:rFonts w:ascii="Cambria" w:hAnsi="Cambria" w:cs="Calibri"/>
          <w:b/>
          <w:iCs/>
        </w:rPr>
        <w:t>482.109,54</w:t>
      </w:r>
      <w:r w:rsidR="004978C2">
        <w:rPr>
          <w:rFonts w:ascii="Cambria" w:hAnsi="Cambria" w:cs="Calibri"/>
          <w:b/>
          <w:iCs/>
        </w:rPr>
        <w:t xml:space="preserve"> eura</w:t>
      </w:r>
      <w:r w:rsidRPr="007A180E">
        <w:rPr>
          <w:rFonts w:ascii="Cambria" w:hAnsi="Cambria" w:cs="Calibri"/>
          <w:iCs/>
        </w:rPr>
        <w:t xml:space="preserve"> od čega se</w:t>
      </w:r>
      <w:r w:rsidR="00DA2F2D" w:rsidRPr="007A180E">
        <w:rPr>
          <w:rFonts w:ascii="Cambria" w:hAnsi="Cambria" w:cs="Calibri"/>
          <w:iCs/>
        </w:rPr>
        <w:t>:</w:t>
      </w:r>
    </w:p>
    <w:p w:rsidR="00620C68" w:rsidRPr="007A180E" w:rsidRDefault="00620C68" w:rsidP="00DA2F2D">
      <w:pPr>
        <w:pStyle w:val="Tijeloteksta"/>
        <w:ind w:left="360"/>
        <w:rPr>
          <w:rFonts w:ascii="Cambria" w:hAnsi="Cambria" w:cs="Calibri"/>
          <w:iCs/>
        </w:rPr>
      </w:pPr>
    </w:p>
    <w:p w:rsidR="00835639" w:rsidRDefault="00DA21CA" w:rsidP="00624E46">
      <w:pPr>
        <w:pStyle w:val="Tijeloteksta"/>
        <w:numPr>
          <w:ilvl w:val="0"/>
          <w:numId w:val="7"/>
        </w:numPr>
        <w:spacing w:line="276" w:lineRule="auto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>64.865,08</w:t>
      </w:r>
      <w:r w:rsidR="004978C2" w:rsidRPr="00835639">
        <w:rPr>
          <w:rFonts w:ascii="Cambria" w:hAnsi="Cambria" w:cs="Calibri"/>
          <w:iCs/>
        </w:rPr>
        <w:t xml:space="preserve"> eura</w:t>
      </w:r>
      <w:r w:rsidR="00DA2F2D" w:rsidRPr="00835639">
        <w:rPr>
          <w:rFonts w:ascii="Cambria" w:hAnsi="Cambria" w:cs="Calibri"/>
          <w:iCs/>
        </w:rPr>
        <w:t xml:space="preserve"> odnosi na dospjele obveze </w:t>
      </w:r>
      <w:r w:rsidR="004978C2" w:rsidRPr="00835639">
        <w:rPr>
          <w:rFonts w:ascii="Cambria" w:hAnsi="Cambria" w:cs="Calibri"/>
          <w:iCs/>
        </w:rPr>
        <w:t>za rashode poslovanja</w:t>
      </w:r>
      <w:r w:rsidR="00835639">
        <w:rPr>
          <w:rFonts w:ascii="Cambria" w:hAnsi="Cambria" w:cs="Calibri"/>
          <w:iCs/>
        </w:rPr>
        <w:t>,</w:t>
      </w:r>
      <w:r w:rsidR="004978C2" w:rsidRPr="00835639">
        <w:rPr>
          <w:rFonts w:ascii="Cambria" w:hAnsi="Cambria" w:cs="Calibri"/>
          <w:iCs/>
        </w:rPr>
        <w:t xml:space="preserve"> </w:t>
      </w:r>
    </w:p>
    <w:p w:rsidR="00EF445B" w:rsidRPr="00835639" w:rsidRDefault="00DA21CA" w:rsidP="00624E46">
      <w:pPr>
        <w:pStyle w:val="Tijeloteksta"/>
        <w:numPr>
          <w:ilvl w:val="0"/>
          <w:numId w:val="7"/>
        </w:numPr>
        <w:spacing w:line="276" w:lineRule="auto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>67.756,53</w:t>
      </w:r>
      <w:r w:rsidR="00EF445B" w:rsidRPr="00835639">
        <w:rPr>
          <w:rFonts w:ascii="Cambria" w:hAnsi="Cambria" w:cs="Calibri"/>
          <w:iCs/>
        </w:rPr>
        <w:t xml:space="preserve"> eura odnosi na dospjele obveze za nabavu nefinancijske imovine</w:t>
      </w:r>
      <w:r w:rsidR="00835639">
        <w:rPr>
          <w:rFonts w:ascii="Cambria" w:hAnsi="Cambria" w:cs="Calibri"/>
          <w:iCs/>
        </w:rPr>
        <w:t>,</w:t>
      </w:r>
    </w:p>
    <w:p w:rsidR="00DA21CA" w:rsidRDefault="00DA21CA" w:rsidP="001727C0">
      <w:pPr>
        <w:pStyle w:val="Tijeloteksta"/>
        <w:numPr>
          <w:ilvl w:val="0"/>
          <w:numId w:val="7"/>
        </w:numPr>
        <w:spacing w:line="276" w:lineRule="auto"/>
        <w:rPr>
          <w:rFonts w:ascii="Cambria" w:hAnsi="Cambria" w:cs="Calibri"/>
          <w:iCs/>
        </w:rPr>
      </w:pPr>
      <w:r w:rsidRPr="00DA21CA">
        <w:rPr>
          <w:rFonts w:ascii="Cambria" w:hAnsi="Cambria" w:cs="Calibri"/>
          <w:iCs/>
        </w:rPr>
        <w:t>36.571,54</w:t>
      </w:r>
      <w:r w:rsidR="004978C2" w:rsidRPr="00DA21CA">
        <w:rPr>
          <w:rFonts w:ascii="Cambria" w:hAnsi="Cambria" w:cs="Calibri"/>
          <w:iCs/>
        </w:rPr>
        <w:t xml:space="preserve"> eura</w:t>
      </w:r>
      <w:r w:rsidR="00DA2F2D" w:rsidRPr="00DA21CA">
        <w:rPr>
          <w:rFonts w:ascii="Cambria" w:hAnsi="Cambria" w:cs="Calibri"/>
          <w:iCs/>
        </w:rPr>
        <w:t xml:space="preserve"> </w:t>
      </w:r>
      <w:r w:rsidR="00BD0A00" w:rsidRPr="00DA21CA">
        <w:rPr>
          <w:rFonts w:ascii="Cambria" w:hAnsi="Cambria" w:cs="Calibri"/>
          <w:iCs/>
        </w:rPr>
        <w:t xml:space="preserve">se </w:t>
      </w:r>
      <w:r w:rsidR="00DA2F2D" w:rsidRPr="00DA21CA">
        <w:rPr>
          <w:rFonts w:ascii="Cambria" w:hAnsi="Cambria" w:cs="Calibri"/>
          <w:iCs/>
        </w:rPr>
        <w:t xml:space="preserve">odnosi </w:t>
      </w:r>
      <w:r w:rsidR="00BB306D" w:rsidRPr="00DA21CA">
        <w:rPr>
          <w:rFonts w:ascii="Cambria" w:hAnsi="Cambria" w:cs="Calibri"/>
          <w:iCs/>
        </w:rPr>
        <w:t xml:space="preserve">na </w:t>
      </w:r>
      <w:r w:rsidR="004978C2" w:rsidRPr="00DA21CA">
        <w:rPr>
          <w:rFonts w:ascii="Cambria" w:hAnsi="Cambria" w:cs="Calibri"/>
          <w:iCs/>
        </w:rPr>
        <w:t>ne</w:t>
      </w:r>
      <w:r w:rsidR="00BB306D" w:rsidRPr="00DA21CA">
        <w:rPr>
          <w:rFonts w:ascii="Cambria" w:hAnsi="Cambria" w:cs="Calibri"/>
          <w:iCs/>
        </w:rPr>
        <w:t xml:space="preserve">dospjele obveze za </w:t>
      </w:r>
      <w:r w:rsidR="004978C2" w:rsidRPr="00DA21CA">
        <w:rPr>
          <w:rFonts w:ascii="Cambria" w:hAnsi="Cambria" w:cs="Calibri"/>
          <w:iCs/>
        </w:rPr>
        <w:t xml:space="preserve">zaposlene (obveza za plaću i </w:t>
      </w:r>
      <w:r w:rsidR="00DE56CE" w:rsidRPr="00DA21CA">
        <w:rPr>
          <w:rFonts w:ascii="Cambria" w:hAnsi="Cambria" w:cs="Calibri"/>
          <w:iCs/>
        </w:rPr>
        <w:t xml:space="preserve">naknadu </w:t>
      </w:r>
      <w:r w:rsidR="004978C2" w:rsidRPr="00DA21CA">
        <w:rPr>
          <w:rFonts w:ascii="Cambria" w:hAnsi="Cambria" w:cs="Calibri"/>
          <w:iCs/>
        </w:rPr>
        <w:t>prijevoz</w:t>
      </w:r>
      <w:r w:rsidR="00DE56CE" w:rsidRPr="00DA21CA">
        <w:rPr>
          <w:rFonts w:ascii="Cambria" w:hAnsi="Cambria" w:cs="Calibri"/>
          <w:iCs/>
        </w:rPr>
        <w:t>a</w:t>
      </w:r>
      <w:r w:rsidR="004978C2" w:rsidRPr="00DA21CA">
        <w:rPr>
          <w:rFonts w:ascii="Cambria" w:hAnsi="Cambria" w:cs="Calibri"/>
          <w:iCs/>
        </w:rPr>
        <w:t xml:space="preserve"> za </w:t>
      </w:r>
      <w:r w:rsidR="00EF445B" w:rsidRPr="00DA21CA">
        <w:rPr>
          <w:rFonts w:ascii="Cambria" w:hAnsi="Cambria" w:cs="Calibri"/>
          <w:iCs/>
        </w:rPr>
        <w:t>lipanj</w:t>
      </w:r>
      <w:r w:rsidR="004978C2" w:rsidRPr="00DA21CA">
        <w:rPr>
          <w:rFonts w:ascii="Cambria" w:hAnsi="Cambria" w:cs="Calibri"/>
          <w:iCs/>
        </w:rPr>
        <w:t xml:space="preserve"> koj</w:t>
      </w:r>
      <w:r w:rsidR="00DE56CE" w:rsidRPr="00DA21CA">
        <w:rPr>
          <w:rFonts w:ascii="Cambria" w:hAnsi="Cambria" w:cs="Calibri"/>
          <w:iCs/>
        </w:rPr>
        <w:t>e</w:t>
      </w:r>
      <w:r w:rsidR="004978C2" w:rsidRPr="00DA21CA">
        <w:rPr>
          <w:rFonts w:ascii="Cambria" w:hAnsi="Cambria" w:cs="Calibri"/>
          <w:iCs/>
        </w:rPr>
        <w:t xml:space="preserve"> će se isplatiti u </w:t>
      </w:r>
      <w:r w:rsidR="00EF445B" w:rsidRPr="00DA21CA">
        <w:rPr>
          <w:rFonts w:ascii="Cambria" w:hAnsi="Cambria" w:cs="Calibri"/>
          <w:iCs/>
        </w:rPr>
        <w:t>srpnju</w:t>
      </w:r>
      <w:r w:rsidR="00835639" w:rsidRPr="00DA21CA">
        <w:rPr>
          <w:rFonts w:ascii="Cambria" w:hAnsi="Cambria" w:cs="Calibri"/>
          <w:iCs/>
        </w:rPr>
        <w:t xml:space="preserve"> 202</w:t>
      </w:r>
      <w:r w:rsidRPr="00DA21CA">
        <w:rPr>
          <w:rFonts w:ascii="Cambria" w:hAnsi="Cambria" w:cs="Calibri"/>
          <w:iCs/>
        </w:rPr>
        <w:t>4</w:t>
      </w:r>
      <w:r w:rsidR="00835639" w:rsidRPr="00DA21CA">
        <w:rPr>
          <w:rFonts w:ascii="Cambria" w:hAnsi="Cambria" w:cs="Calibri"/>
          <w:iCs/>
        </w:rPr>
        <w:t>. godine)</w:t>
      </w:r>
      <w:r>
        <w:rPr>
          <w:rFonts w:ascii="Cambria" w:hAnsi="Cambria" w:cs="Calibri"/>
          <w:iCs/>
        </w:rPr>
        <w:t>,</w:t>
      </w:r>
    </w:p>
    <w:p w:rsidR="00DA21CA" w:rsidRDefault="00DA21CA" w:rsidP="001727C0">
      <w:pPr>
        <w:pStyle w:val="Tijeloteksta"/>
        <w:numPr>
          <w:ilvl w:val="0"/>
          <w:numId w:val="7"/>
        </w:numPr>
        <w:spacing w:line="276" w:lineRule="auto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>47.795,15 eura se odnosi na nedospjele obveze za rashode poslovanja,</w:t>
      </w:r>
    </w:p>
    <w:p w:rsidR="00656CCD" w:rsidRPr="00D75A9B" w:rsidRDefault="00DA21CA" w:rsidP="00656CCD">
      <w:pPr>
        <w:pStyle w:val="Tijeloteksta"/>
        <w:numPr>
          <w:ilvl w:val="0"/>
          <w:numId w:val="7"/>
        </w:numPr>
        <w:spacing w:line="276" w:lineRule="auto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>265.121,24</w:t>
      </w:r>
      <w:r w:rsidR="004978C2">
        <w:rPr>
          <w:rFonts w:ascii="Cambria" w:hAnsi="Cambria" w:cs="Calibri"/>
          <w:iCs/>
        </w:rPr>
        <w:t xml:space="preserve"> eura</w:t>
      </w:r>
      <w:r w:rsidR="00DA2F2D" w:rsidRPr="007A180E">
        <w:rPr>
          <w:rFonts w:ascii="Cambria" w:hAnsi="Cambria" w:cs="Calibri"/>
          <w:iCs/>
        </w:rPr>
        <w:t xml:space="preserve"> se odnosi na </w:t>
      </w:r>
      <w:r w:rsidR="004978C2">
        <w:rPr>
          <w:rFonts w:ascii="Cambria" w:hAnsi="Cambria" w:cs="Calibri"/>
          <w:iCs/>
        </w:rPr>
        <w:t>ne</w:t>
      </w:r>
      <w:r w:rsidR="00DA2F2D" w:rsidRPr="007A180E">
        <w:rPr>
          <w:rFonts w:ascii="Cambria" w:hAnsi="Cambria" w:cs="Calibri"/>
          <w:iCs/>
        </w:rPr>
        <w:t xml:space="preserve">dospjele obveze </w:t>
      </w:r>
      <w:r w:rsidR="004E7BE4" w:rsidRPr="007A180E">
        <w:rPr>
          <w:rFonts w:ascii="Cambria" w:hAnsi="Cambria" w:cs="Calibri"/>
          <w:iCs/>
        </w:rPr>
        <w:t xml:space="preserve">za nabavu </w:t>
      </w:r>
      <w:r w:rsidR="004978C2">
        <w:rPr>
          <w:rFonts w:ascii="Cambria" w:hAnsi="Cambria" w:cs="Calibri"/>
          <w:iCs/>
        </w:rPr>
        <w:t>financijske imovine</w:t>
      </w:r>
      <w:r>
        <w:rPr>
          <w:rFonts w:ascii="Cambria" w:hAnsi="Cambria" w:cs="Calibri"/>
          <w:iCs/>
        </w:rPr>
        <w:t xml:space="preserve">, a obuhvaća </w:t>
      </w:r>
      <w:r w:rsidR="00835639">
        <w:rPr>
          <w:rFonts w:ascii="Cambria" w:hAnsi="Cambria" w:cs="Calibri"/>
          <w:iCs/>
        </w:rPr>
        <w:t>nedospjel</w:t>
      </w:r>
      <w:r>
        <w:rPr>
          <w:rFonts w:ascii="Cambria" w:hAnsi="Cambria" w:cs="Calibri"/>
          <w:iCs/>
        </w:rPr>
        <w:t>u</w:t>
      </w:r>
      <w:r w:rsidR="00835639">
        <w:rPr>
          <w:rFonts w:ascii="Cambria" w:hAnsi="Cambria" w:cs="Calibri"/>
          <w:iCs/>
        </w:rPr>
        <w:t xml:space="preserve"> glavnic</w:t>
      </w:r>
      <w:r>
        <w:rPr>
          <w:rFonts w:ascii="Cambria" w:hAnsi="Cambria" w:cs="Calibri"/>
          <w:iCs/>
        </w:rPr>
        <w:t>u</w:t>
      </w:r>
      <w:r w:rsidR="00835639">
        <w:rPr>
          <w:rFonts w:ascii="Cambria" w:hAnsi="Cambria" w:cs="Calibri"/>
          <w:iCs/>
        </w:rPr>
        <w:t xml:space="preserve"> </w:t>
      </w:r>
      <w:r w:rsidR="004978C2">
        <w:rPr>
          <w:rFonts w:ascii="Cambria" w:hAnsi="Cambria" w:cs="Calibri"/>
          <w:iCs/>
        </w:rPr>
        <w:t>dugoročn</w:t>
      </w:r>
      <w:r w:rsidR="00835639">
        <w:rPr>
          <w:rFonts w:ascii="Cambria" w:hAnsi="Cambria" w:cs="Calibri"/>
          <w:iCs/>
        </w:rPr>
        <w:t>og</w:t>
      </w:r>
      <w:r w:rsidR="004978C2">
        <w:rPr>
          <w:rFonts w:ascii="Cambria" w:hAnsi="Cambria" w:cs="Calibri"/>
          <w:iCs/>
        </w:rPr>
        <w:t xml:space="preserve"> kredit</w:t>
      </w:r>
      <w:r w:rsidR="00835639">
        <w:rPr>
          <w:rFonts w:ascii="Cambria" w:hAnsi="Cambria" w:cs="Calibri"/>
          <w:iCs/>
        </w:rPr>
        <w:t>a</w:t>
      </w:r>
      <w:r w:rsidR="004978C2">
        <w:rPr>
          <w:rFonts w:ascii="Cambria" w:hAnsi="Cambria" w:cs="Calibri"/>
          <w:iCs/>
        </w:rPr>
        <w:t xml:space="preserve"> Zagrebačke banke</w:t>
      </w:r>
      <w:r w:rsidR="00835639">
        <w:rPr>
          <w:rFonts w:ascii="Cambria" w:hAnsi="Cambria" w:cs="Calibri"/>
          <w:iCs/>
        </w:rPr>
        <w:t xml:space="preserve"> d.d.</w:t>
      </w:r>
      <w:r>
        <w:rPr>
          <w:rFonts w:ascii="Cambria" w:hAnsi="Cambria" w:cs="Calibri"/>
          <w:iCs/>
        </w:rPr>
        <w:t xml:space="preserve"> u iznosu od 45.084,85 eura i nedospjelu glavnicu za dugoročni kredit Privredne banke Zagreb d.d. za izgradnju novog mjesnog groblja u Preku u iznosu od 220.036,39 eura.</w:t>
      </w:r>
    </w:p>
    <w:p w:rsidR="00CF09EB" w:rsidRDefault="00CF09EB" w:rsidP="00312FEE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DA2F2D" w:rsidRPr="002833E9" w:rsidRDefault="00DA2F2D" w:rsidP="00DA2F2D">
      <w:pPr>
        <w:pStyle w:val="Tijeloteksta"/>
        <w:numPr>
          <w:ilvl w:val="0"/>
          <w:numId w:val="1"/>
        </w:numPr>
        <w:rPr>
          <w:rFonts w:ascii="Cambria" w:hAnsi="Cambria" w:cs="Calibri"/>
          <w:b/>
          <w:iCs/>
        </w:rPr>
      </w:pPr>
      <w:r w:rsidRPr="002833E9">
        <w:rPr>
          <w:rFonts w:ascii="Cambria" w:hAnsi="Cambria" w:cs="Calibri"/>
          <w:b/>
          <w:iCs/>
        </w:rPr>
        <w:t xml:space="preserve">POPIS UGOVORNIH </w:t>
      </w:r>
      <w:r w:rsidR="009A4B0F">
        <w:rPr>
          <w:rFonts w:ascii="Cambria" w:hAnsi="Cambria" w:cs="Calibri"/>
          <w:b/>
          <w:iCs/>
        </w:rPr>
        <w:t>ODNOSA</w:t>
      </w:r>
      <w:r w:rsidRPr="002833E9">
        <w:rPr>
          <w:rFonts w:ascii="Cambria" w:hAnsi="Cambria" w:cs="Calibri"/>
          <w:b/>
          <w:iCs/>
        </w:rPr>
        <w:t xml:space="preserve"> KOJ</w:t>
      </w:r>
      <w:r w:rsidR="009A4B0F">
        <w:rPr>
          <w:rFonts w:ascii="Cambria" w:hAnsi="Cambria" w:cs="Calibri"/>
          <w:b/>
          <w:iCs/>
        </w:rPr>
        <w:t>I</w:t>
      </w:r>
      <w:r w:rsidRPr="002833E9">
        <w:rPr>
          <w:rFonts w:ascii="Cambria" w:hAnsi="Cambria" w:cs="Calibri"/>
          <w:b/>
          <w:iCs/>
        </w:rPr>
        <w:t xml:space="preserve"> MOGU POSTATI </w:t>
      </w:r>
      <w:r w:rsidR="009A4B0F">
        <w:rPr>
          <w:rFonts w:ascii="Cambria" w:hAnsi="Cambria" w:cs="Calibri"/>
          <w:b/>
          <w:iCs/>
        </w:rPr>
        <w:t>OBVEZE</w:t>
      </w:r>
    </w:p>
    <w:p w:rsidR="00DA2F2D" w:rsidRPr="002833E9" w:rsidRDefault="00DA2F2D" w:rsidP="00DA2F2D">
      <w:pPr>
        <w:pStyle w:val="Tijeloteksta"/>
        <w:ind w:left="1080"/>
        <w:rPr>
          <w:rFonts w:ascii="Cambria" w:hAnsi="Cambria" w:cs="Calibri"/>
          <w:iCs/>
        </w:rPr>
      </w:pPr>
    </w:p>
    <w:tbl>
      <w:tblPr>
        <w:tblW w:w="10005" w:type="dxa"/>
        <w:jc w:val="center"/>
        <w:tblLayout w:type="fixed"/>
        <w:tblLook w:val="04A0" w:firstRow="1" w:lastRow="0" w:firstColumn="1" w:lastColumn="0" w:noHBand="0" w:noVBand="1"/>
      </w:tblPr>
      <w:tblGrid>
        <w:gridCol w:w="581"/>
        <w:gridCol w:w="1275"/>
        <w:gridCol w:w="1541"/>
        <w:gridCol w:w="1418"/>
        <w:gridCol w:w="1646"/>
        <w:gridCol w:w="1276"/>
        <w:gridCol w:w="1276"/>
        <w:gridCol w:w="992"/>
      </w:tblGrid>
      <w:tr w:rsidR="00E02004" w:rsidRPr="00E02004" w:rsidTr="006D1ED5">
        <w:trPr>
          <w:trHeight w:val="30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2004" w:rsidRPr="00E02004" w:rsidRDefault="00E02004" w:rsidP="00E020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RBR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02004" w:rsidRPr="00E02004" w:rsidRDefault="00E02004" w:rsidP="00E020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DATUM IZDAVANJA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02004" w:rsidRPr="00E02004" w:rsidRDefault="00E02004" w:rsidP="00E020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INSTRUMENT OSIGURANJA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02004" w:rsidRPr="00E02004" w:rsidRDefault="00E02004" w:rsidP="00E020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IZNOS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02004" w:rsidRPr="00E02004" w:rsidRDefault="00E02004" w:rsidP="00E020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PRIMATELJ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02004" w:rsidRPr="00E02004" w:rsidRDefault="00E02004" w:rsidP="00E020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NAMJENA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02004" w:rsidRPr="00E02004" w:rsidRDefault="00E02004" w:rsidP="00E020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DOKUMENT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02004" w:rsidRPr="00E02004" w:rsidRDefault="00E02004" w:rsidP="00E020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ROK VAŽENJA</w:t>
            </w:r>
          </w:p>
        </w:tc>
      </w:tr>
      <w:tr w:rsidR="00E02004" w:rsidRPr="00E02004" w:rsidTr="006D1ED5">
        <w:trPr>
          <w:trHeight w:val="293"/>
          <w:jc w:val="center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02004" w:rsidRPr="00E02004" w:rsidRDefault="00E02004" w:rsidP="00E020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02004" w:rsidRPr="00E02004" w:rsidRDefault="00E02004" w:rsidP="00E020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02004" w:rsidRPr="00E02004" w:rsidRDefault="00E02004" w:rsidP="00E020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02004" w:rsidRPr="00E02004" w:rsidRDefault="00E02004" w:rsidP="00E020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02004" w:rsidRPr="00E02004" w:rsidRDefault="00E02004" w:rsidP="00E020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02004" w:rsidRPr="00E02004" w:rsidRDefault="00E02004" w:rsidP="00E020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02004" w:rsidRPr="00E02004" w:rsidRDefault="00E02004" w:rsidP="00E020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02004" w:rsidRPr="00E02004" w:rsidRDefault="00E02004" w:rsidP="00E020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E02004" w:rsidRPr="00E02004" w:rsidTr="006D1ED5">
        <w:trPr>
          <w:trHeight w:val="157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004" w:rsidRPr="00E02004" w:rsidRDefault="00E02004" w:rsidP="00E02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004" w:rsidRPr="00E02004" w:rsidRDefault="00E02004" w:rsidP="00E02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31.08.2021.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04" w:rsidRPr="00E02004" w:rsidRDefault="00E02004" w:rsidP="00E02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Bjanko zadužnica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004" w:rsidRPr="00E02004" w:rsidRDefault="00E02004" w:rsidP="00E02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264.782,00 eura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04" w:rsidRPr="00E02004" w:rsidRDefault="00E02004" w:rsidP="00E02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ZAGREBAČKA BANKA D.D.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04" w:rsidRPr="00E02004" w:rsidRDefault="00E02004" w:rsidP="00E02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Kredit trgovačkom društvu Otok Ugljan d.o.o. u vlasništvu Općine Preko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04" w:rsidRPr="00E02004" w:rsidRDefault="00E02004" w:rsidP="00E02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Ugovor o kreditu</w:t>
            </w:r>
          </w:p>
          <w:p w:rsidR="00E02004" w:rsidRPr="00E02004" w:rsidRDefault="00E02004" w:rsidP="00E02004">
            <w:pPr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  <w:p w:rsidR="00E02004" w:rsidRPr="00E02004" w:rsidRDefault="00E02004" w:rsidP="00E02004">
            <w:pPr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004" w:rsidRPr="00E02004" w:rsidRDefault="00E02004" w:rsidP="00E02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31.12.26.</w:t>
            </w:r>
          </w:p>
        </w:tc>
      </w:tr>
      <w:tr w:rsidR="00E02004" w:rsidRPr="00E02004" w:rsidTr="006D1ED5">
        <w:trPr>
          <w:trHeight w:val="157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04" w:rsidRPr="00E02004" w:rsidRDefault="00E02004" w:rsidP="00E02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04" w:rsidRPr="00E02004" w:rsidRDefault="00E02004" w:rsidP="00E02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22.10.2023.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004" w:rsidRPr="00E02004" w:rsidRDefault="00E02004" w:rsidP="00E02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Mjenica i Bjanko zadužnica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04" w:rsidRPr="00E02004" w:rsidRDefault="00E02004" w:rsidP="00E02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663.614,00 eura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004" w:rsidRPr="00E02004" w:rsidRDefault="00E02004" w:rsidP="00E02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PRIVREDNA BANKA ZAGREB D.D.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004" w:rsidRPr="00E02004" w:rsidRDefault="00E02004" w:rsidP="00E02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Dugoročni kredit za izgradnju groblja u Preku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004" w:rsidRPr="00E02004" w:rsidRDefault="00E02004" w:rsidP="00E02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Ugovor o kreditu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04" w:rsidRPr="00E02004" w:rsidRDefault="00E02004" w:rsidP="00E02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E02004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31.08.34.</w:t>
            </w:r>
          </w:p>
        </w:tc>
      </w:tr>
    </w:tbl>
    <w:p w:rsidR="00200D64" w:rsidRDefault="00200D64" w:rsidP="0071015B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E02004" w:rsidRDefault="00E02004" w:rsidP="0071015B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E02004" w:rsidRDefault="00E02004" w:rsidP="0071015B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E02004" w:rsidRDefault="00E02004" w:rsidP="0071015B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633093" w:rsidRDefault="00633093" w:rsidP="0071015B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633093" w:rsidRDefault="00633093" w:rsidP="0071015B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633093" w:rsidRDefault="00633093" w:rsidP="0071015B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E02004" w:rsidRPr="00BB306D" w:rsidRDefault="00E02004" w:rsidP="0071015B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9817F3" w:rsidRPr="008F14A3" w:rsidRDefault="00DA2F2D" w:rsidP="00DA2F2D">
      <w:pPr>
        <w:pStyle w:val="Tijeloteksta"/>
        <w:numPr>
          <w:ilvl w:val="0"/>
          <w:numId w:val="1"/>
        </w:numPr>
        <w:jc w:val="left"/>
        <w:rPr>
          <w:rFonts w:ascii="Cambria" w:hAnsi="Cambria" w:cs="Calibri"/>
          <w:b/>
          <w:iCs/>
        </w:rPr>
      </w:pPr>
      <w:r w:rsidRPr="008F14A3">
        <w:rPr>
          <w:rFonts w:ascii="Cambria" w:hAnsi="Cambria" w:cs="Calibri"/>
          <w:b/>
          <w:iCs/>
        </w:rPr>
        <w:lastRenderedPageBreak/>
        <w:t xml:space="preserve">POPIS UGOVORNIH </w:t>
      </w:r>
      <w:r w:rsidR="009A4B0F">
        <w:rPr>
          <w:rFonts w:ascii="Cambria" w:hAnsi="Cambria" w:cs="Calibri"/>
          <w:b/>
          <w:iCs/>
        </w:rPr>
        <w:t>OBVEZA</w:t>
      </w:r>
      <w:r w:rsidRPr="008F14A3">
        <w:rPr>
          <w:rFonts w:ascii="Cambria" w:hAnsi="Cambria" w:cs="Calibri"/>
          <w:b/>
          <w:iCs/>
        </w:rPr>
        <w:t xml:space="preserve"> KOJE MOGU POSTATI PRIHOD</w:t>
      </w:r>
    </w:p>
    <w:tbl>
      <w:tblPr>
        <w:tblpPr w:leftFromText="180" w:rightFromText="180" w:vertAnchor="text" w:horzAnchor="margin" w:tblpXSpec="center" w:tblpY="110"/>
        <w:tblW w:w="10060" w:type="dxa"/>
        <w:tblLook w:val="04A0" w:firstRow="1" w:lastRow="0" w:firstColumn="1" w:lastColumn="0" w:noHBand="0" w:noVBand="1"/>
      </w:tblPr>
      <w:tblGrid>
        <w:gridCol w:w="572"/>
        <w:gridCol w:w="1266"/>
        <w:gridCol w:w="1317"/>
        <w:gridCol w:w="1333"/>
        <w:gridCol w:w="1820"/>
        <w:gridCol w:w="1228"/>
        <w:gridCol w:w="1345"/>
        <w:gridCol w:w="1179"/>
      </w:tblGrid>
      <w:tr w:rsidR="009A4B0F" w:rsidRPr="009A4B0F" w:rsidTr="006D1ED5">
        <w:trPr>
          <w:trHeight w:val="30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RBR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DATUM IZDAVANJA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INSTRUMENT OSIGURANJA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IZNOS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DAVATELJ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NAMJENA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DOKUMENT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ROK VAŽENJA</w:t>
            </w:r>
          </w:p>
        </w:tc>
      </w:tr>
      <w:tr w:rsidR="009A4B0F" w:rsidRPr="009A4B0F" w:rsidTr="006D1ED5">
        <w:trPr>
          <w:trHeight w:val="73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9A4B0F" w:rsidRPr="009A4B0F" w:rsidTr="006D1ED5">
        <w:trPr>
          <w:trHeight w:val="147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22.11.2019.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15.381,51 eura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JUKIĆ - DAM d.o.o.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Jamstvo za otklanjanje nedostataka u jamstvenom roku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Ugovor o izvođenju radova energetske obnove zgrade Općine Preko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13.09.2024.</w:t>
            </w:r>
          </w:p>
        </w:tc>
      </w:tr>
      <w:tr w:rsidR="009A4B0F" w:rsidRPr="009A4B0F" w:rsidTr="006D1ED5">
        <w:trPr>
          <w:trHeight w:val="18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18.03.2020.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16.990,87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KALI GRADNJA d.o.o.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Jamstvo za otklanjanje nedostataka u jamstvenom roku 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Ugovor o izvođenju radova asfaltiranja nerazvrstanih cesta na području Općine Preko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31.03.2024.</w:t>
            </w:r>
          </w:p>
        </w:tc>
      </w:tr>
      <w:tr w:rsidR="009A4B0F" w:rsidRPr="009A4B0F" w:rsidTr="006D1ED5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02.06.2022.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13.272,28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CLASS PROJEKT d.o.o.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Jamstvo za otklanjanje nedostataka u jamstvenom roku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Ugovor o izvođenju radova za Dom kulture na Ugljanu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Do isteka jamstva</w:t>
            </w:r>
          </w:p>
        </w:tc>
      </w:tr>
      <w:tr w:rsidR="009A4B0F" w:rsidRPr="009A4B0F" w:rsidTr="006D1ED5">
        <w:trPr>
          <w:trHeight w:val="99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31.05.2019.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0F" w:rsidRPr="009A4B0F" w:rsidRDefault="009A4B0F" w:rsidP="009A4B0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Marin Šimićev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20.02.2024.</w:t>
            </w:r>
          </w:p>
        </w:tc>
      </w:tr>
      <w:tr w:rsidR="009A4B0F" w:rsidRPr="009A4B0F" w:rsidTr="006D1ED5">
        <w:trPr>
          <w:trHeight w:val="7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16.10.2019.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0F" w:rsidRPr="009A4B0F" w:rsidRDefault="009A4B0F" w:rsidP="009A4B0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Mirko Sorić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Sredstvo osiguranja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02.10.2024.</w:t>
            </w:r>
          </w:p>
        </w:tc>
      </w:tr>
      <w:tr w:rsidR="009A4B0F" w:rsidRPr="009A4B0F" w:rsidTr="006D1ED5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02.05.2018.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0F" w:rsidRPr="009A4B0F" w:rsidRDefault="009A4B0F" w:rsidP="009A4B0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Enco Perović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30.08.2024.</w:t>
            </w:r>
          </w:p>
        </w:tc>
      </w:tr>
      <w:tr w:rsidR="009A4B0F" w:rsidRPr="009A4B0F" w:rsidTr="006D1ED5">
        <w:trPr>
          <w:trHeight w:val="7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21.04.2020.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Bjanko zadužnica</w:t>
            </w:r>
          </w:p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0F" w:rsidRPr="009A4B0F" w:rsidRDefault="009A4B0F" w:rsidP="009A4B0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Nikola Grgurev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Sredstvo osiguranja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15.12.2025.</w:t>
            </w:r>
          </w:p>
        </w:tc>
      </w:tr>
      <w:tr w:rsidR="009A4B0F" w:rsidRPr="009A4B0F" w:rsidTr="006D1ED5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14.05.2020.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0F" w:rsidRPr="009A4B0F" w:rsidRDefault="009A4B0F" w:rsidP="009A4B0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David Valčić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26.02.2025.</w:t>
            </w:r>
          </w:p>
        </w:tc>
      </w:tr>
      <w:tr w:rsidR="009A4B0F" w:rsidRPr="009A4B0F" w:rsidTr="006D1ED5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08.06.2020.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B0F" w:rsidRPr="009A4B0F" w:rsidRDefault="009A4B0F" w:rsidP="009A4B0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Marin Hromin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25.05.2025.</w:t>
            </w:r>
          </w:p>
        </w:tc>
      </w:tr>
      <w:tr w:rsidR="009A4B0F" w:rsidRPr="009A4B0F" w:rsidTr="006D1ED5">
        <w:trPr>
          <w:trHeight w:val="94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10.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17.07.2020.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0F" w:rsidRPr="009A4B0F" w:rsidRDefault="009A4B0F" w:rsidP="009A4B0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Hrvoje Kombura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28.05.2025.</w:t>
            </w:r>
          </w:p>
        </w:tc>
      </w:tr>
      <w:tr w:rsidR="009A4B0F" w:rsidRPr="009A4B0F" w:rsidTr="006D1ED5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07.09.2020.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0F" w:rsidRPr="009A4B0F" w:rsidRDefault="009A4B0F" w:rsidP="009A4B0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Ivana Deković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06.04.2025.</w:t>
            </w:r>
          </w:p>
        </w:tc>
      </w:tr>
      <w:tr w:rsidR="009A4B0F" w:rsidRPr="009A4B0F" w:rsidTr="006D1ED5">
        <w:trPr>
          <w:trHeight w:val="9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07.09.2020.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0F" w:rsidRPr="009A4B0F" w:rsidRDefault="009A4B0F" w:rsidP="009A4B0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Ivana Deković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06.04.2025.</w:t>
            </w:r>
          </w:p>
        </w:tc>
      </w:tr>
      <w:tr w:rsidR="009A4B0F" w:rsidRPr="009A4B0F" w:rsidTr="006D1ED5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lastRenderedPageBreak/>
              <w:t>13.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13.01.2021.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0F" w:rsidRPr="009A4B0F" w:rsidRDefault="009A4B0F" w:rsidP="009A4B0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Zrinka Jeličić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Ugovor o isplati naknade za novorođenče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15.07.2026.</w:t>
            </w:r>
          </w:p>
        </w:tc>
      </w:tr>
      <w:tr w:rsidR="009A4B0F" w:rsidRPr="009A4B0F" w:rsidTr="006D1ED5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30.05.2018.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0F" w:rsidRPr="009A4B0F" w:rsidRDefault="009A4B0F" w:rsidP="009A4B0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Marta Župan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novorođenče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15.01.2026.</w:t>
            </w:r>
          </w:p>
        </w:tc>
      </w:tr>
      <w:tr w:rsidR="009A4B0F" w:rsidRPr="009A4B0F" w:rsidTr="006D1ED5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04.06.2021.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Marin Pantalon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01.03.2026.</w:t>
            </w:r>
          </w:p>
        </w:tc>
      </w:tr>
      <w:tr w:rsidR="009A4B0F" w:rsidRPr="009A4B0F" w:rsidTr="006D1ED5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14.06.2021.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13.272,28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Iva Šimunac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26.05.2026.</w:t>
            </w:r>
          </w:p>
        </w:tc>
      </w:tr>
      <w:tr w:rsidR="009A4B0F" w:rsidRPr="009A4B0F" w:rsidTr="006D1ED5">
        <w:trPr>
          <w:trHeight w:val="7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17.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24.06.2021.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13.272,28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Davor Mičić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13.06.2026.</w:t>
            </w:r>
          </w:p>
        </w:tc>
      </w:tr>
      <w:tr w:rsidR="009A4B0F" w:rsidRPr="009A4B0F" w:rsidTr="006D1ED5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18.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0F" w:rsidRPr="009A4B0F" w:rsidRDefault="009A4B0F" w:rsidP="009A4B0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Marija Jadrijev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9A4B0F" w:rsidRPr="009A4B0F" w:rsidTr="006D1ED5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19.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0F" w:rsidRPr="009A4B0F" w:rsidRDefault="009A4B0F" w:rsidP="009A4B0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Martina Jurin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9A4B0F" w:rsidRPr="009A4B0F" w:rsidTr="006D1ED5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20.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0F" w:rsidRPr="009A4B0F" w:rsidRDefault="009A4B0F" w:rsidP="009A4B0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Anita Luštica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9A4B0F" w:rsidRPr="009A4B0F" w:rsidTr="006D1ED5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21.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0F" w:rsidRPr="009A4B0F" w:rsidRDefault="009A4B0F" w:rsidP="009A4B0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Krešimir Markulin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9A4B0F" w:rsidRPr="009A4B0F" w:rsidTr="006D1ED5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22.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0F" w:rsidRPr="009A4B0F" w:rsidRDefault="009A4B0F" w:rsidP="009A4B0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Luka Špar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9A4B0F" w:rsidRPr="009A4B0F" w:rsidTr="006D1ED5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23.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1.327,23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Darko Alavanja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dvije godine</w:t>
            </w:r>
          </w:p>
        </w:tc>
      </w:tr>
      <w:tr w:rsidR="009A4B0F" w:rsidRPr="009A4B0F" w:rsidTr="006D1ED5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24.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0F" w:rsidRPr="009A4B0F" w:rsidRDefault="009A4B0F" w:rsidP="009A4B0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Darija Itković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0F" w:rsidRPr="009A4B0F" w:rsidRDefault="009A4B0F" w:rsidP="009A4B0F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9A4B0F" w:rsidRPr="009A4B0F" w:rsidTr="006D1ED5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25.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0F" w:rsidRPr="009A4B0F" w:rsidRDefault="009A4B0F" w:rsidP="009A4B0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Martina Zorić Guzobad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9A4B0F" w:rsidRPr="009A4B0F" w:rsidTr="006D1ED5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26.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13.272,28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Hrvoje Kombura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pet godina</w:t>
            </w:r>
          </w:p>
        </w:tc>
      </w:tr>
      <w:tr w:rsidR="009A4B0F" w:rsidRPr="009A4B0F" w:rsidTr="006D1ED5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lastRenderedPageBreak/>
              <w:t>27.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Marija Mikela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0F" w:rsidRPr="009A4B0F" w:rsidRDefault="009A4B0F" w:rsidP="009A4B0F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9A4B0F" w:rsidRPr="009A4B0F" w:rsidTr="006D1ED5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28.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Kate Glavurtić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0F" w:rsidRPr="009A4B0F" w:rsidRDefault="009A4B0F" w:rsidP="009A4B0F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9A4B0F" w:rsidRPr="009A4B0F" w:rsidTr="006D1ED5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29.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0F" w:rsidRPr="009A4B0F" w:rsidRDefault="009A4B0F" w:rsidP="009A4B0F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12.12.2022.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Luka Dunatov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0F" w:rsidRPr="009A4B0F" w:rsidRDefault="009A4B0F" w:rsidP="009A4B0F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9A4B0F" w:rsidRPr="009A4B0F" w:rsidTr="006D1ED5">
        <w:trPr>
          <w:trHeight w:val="85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30.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0F" w:rsidRPr="009A4B0F" w:rsidRDefault="009A4B0F" w:rsidP="009A4B0F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12.12.2022.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Domagoj Ivković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0F" w:rsidRPr="009A4B0F" w:rsidRDefault="009A4B0F" w:rsidP="009A4B0F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9A4B0F" w:rsidRPr="009A4B0F" w:rsidTr="006D1ED5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31.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0F" w:rsidRPr="009A4B0F" w:rsidRDefault="009A4B0F" w:rsidP="009A4B0F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12.12.2022.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Martina Ćurk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0F" w:rsidRPr="009A4B0F" w:rsidRDefault="009A4B0F" w:rsidP="009A4B0F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9A4B0F" w:rsidRPr="009A4B0F" w:rsidTr="006D1ED5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32.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0F" w:rsidRPr="009A4B0F" w:rsidRDefault="009A4B0F" w:rsidP="009A4B0F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12.12.2022.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0F" w:rsidRPr="009A4B0F" w:rsidRDefault="009A4B0F" w:rsidP="009A4B0F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Ivan Bačić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0F" w:rsidRPr="009A4B0F" w:rsidRDefault="009A4B0F" w:rsidP="009A4B0F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9A4B0F" w:rsidRPr="009A4B0F" w:rsidTr="006D1ED5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33.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0F" w:rsidRPr="009A4B0F" w:rsidRDefault="009A4B0F" w:rsidP="009A4B0F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12.12.2022.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0F" w:rsidRPr="009A4B0F" w:rsidRDefault="009A4B0F" w:rsidP="009A4B0F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David Grgurev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0F" w:rsidRPr="009A4B0F" w:rsidRDefault="009A4B0F" w:rsidP="009A4B0F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9A4B0F" w:rsidRPr="009A4B0F" w:rsidTr="006D1ED5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34.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0F" w:rsidRPr="009A4B0F" w:rsidRDefault="009A4B0F" w:rsidP="009A4B0F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12.12.2022.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0F" w:rsidRPr="009A4B0F" w:rsidRDefault="009A4B0F" w:rsidP="009A4B0F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Matej Dunatov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 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 xml:space="preserve">Ugovor o isplati naknade za novorođeno dijete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0F" w:rsidRPr="009A4B0F" w:rsidRDefault="009A4B0F" w:rsidP="009A4B0F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9A4B0F" w:rsidRPr="009A4B0F" w:rsidTr="006D1ED5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35.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0F" w:rsidRPr="009A4B0F" w:rsidRDefault="009A4B0F" w:rsidP="009A4B0F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28.06.2023.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4.000,000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Anita Luštica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Ugovor o isplati naknade za novorođeno dijete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šest godina</w:t>
            </w:r>
          </w:p>
        </w:tc>
      </w:tr>
      <w:tr w:rsidR="009A4B0F" w:rsidRPr="009A4B0F" w:rsidTr="006D1ED5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36.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28.06.2023.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2.000,00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Tomislav Šarin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Ugovor o isplati naknade za novorođeno dijete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0F" w:rsidRPr="009A4B0F" w:rsidRDefault="009A4B0F" w:rsidP="009A4B0F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9A4B0F" w:rsidRPr="009A4B0F" w:rsidTr="006D1ED5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37.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28.06.2023.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0F" w:rsidRPr="009A4B0F" w:rsidRDefault="009A4B0F" w:rsidP="009A4B0F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Iva Dundov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Ugovor o isplati naknade za novorođeno dijete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0F" w:rsidRPr="009A4B0F" w:rsidRDefault="009A4B0F" w:rsidP="009A4B0F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  <w:tr w:rsidR="009A4B0F" w:rsidRPr="009A4B0F" w:rsidTr="006D1ED5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A4B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38.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28.06.2023.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Bjanko zadužnica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0F" w:rsidRPr="009A4B0F" w:rsidRDefault="009A4B0F" w:rsidP="009A4B0F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6.636,14 eura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Joško Kucelin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Sredstvo osiguranja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0F" w:rsidRPr="009A4B0F" w:rsidRDefault="009A4B0F" w:rsidP="009A4B0F">
            <w:pPr>
              <w:jc w:val="center"/>
              <w:rPr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Ugovor o isplati naknade za novorođeno dijete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0F" w:rsidRPr="009A4B0F" w:rsidRDefault="009A4B0F" w:rsidP="009A4B0F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A4B0F" w:rsidRPr="009A4B0F" w:rsidRDefault="009A4B0F" w:rsidP="009A4B0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A4B0F">
              <w:rPr>
                <w:rFonts w:ascii="Calibri" w:hAnsi="Calibri" w:cs="Calibri"/>
                <w:sz w:val="16"/>
                <w:szCs w:val="16"/>
              </w:rPr>
              <w:t>tri godine</w:t>
            </w:r>
          </w:p>
        </w:tc>
      </w:tr>
    </w:tbl>
    <w:p w:rsidR="006F2CFB" w:rsidRPr="009817F3" w:rsidRDefault="006F2CFB" w:rsidP="009817F3">
      <w:pPr>
        <w:pStyle w:val="Tijeloteksta"/>
        <w:rPr>
          <w:rFonts w:ascii="Calibri" w:hAnsi="Calibri" w:cs="Calibri"/>
          <w:b/>
          <w:iCs/>
          <w:sz w:val="22"/>
          <w:szCs w:val="22"/>
        </w:rPr>
      </w:pPr>
    </w:p>
    <w:p w:rsidR="00D75CAE" w:rsidRDefault="00D75CAE" w:rsidP="009817F3">
      <w:pPr>
        <w:pStyle w:val="Tijeloteksta"/>
        <w:ind w:left="360"/>
        <w:rPr>
          <w:rFonts w:ascii="Calibri" w:hAnsi="Calibri" w:cs="Calibri"/>
          <w:iCs/>
          <w:sz w:val="22"/>
          <w:szCs w:val="22"/>
        </w:rPr>
      </w:pPr>
    </w:p>
    <w:p w:rsidR="00527FF4" w:rsidRDefault="00527FF4" w:rsidP="009817F3">
      <w:pPr>
        <w:pStyle w:val="Tijeloteksta"/>
        <w:ind w:left="360"/>
        <w:rPr>
          <w:rFonts w:ascii="Calibri" w:hAnsi="Calibri" w:cs="Calibri"/>
          <w:iCs/>
          <w:sz w:val="22"/>
          <w:szCs w:val="22"/>
        </w:rPr>
      </w:pPr>
    </w:p>
    <w:p w:rsidR="00527FF4" w:rsidRDefault="00527FF4" w:rsidP="009817F3">
      <w:pPr>
        <w:pStyle w:val="Tijeloteksta"/>
        <w:ind w:left="360"/>
        <w:rPr>
          <w:rFonts w:ascii="Calibri" w:hAnsi="Calibri" w:cs="Calibri"/>
          <w:iCs/>
          <w:sz w:val="22"/>
          <w:szCs w:val="22"/>
        </w:rPr>
      </w:pPr>
    </w:p>
    <w:p w:rsidR="00527FF4" w:rsidRDefault="00527FF4" w:rsidP="009817F3">
      <w:pPr>
        <w:pStyle w:val="Tijeloteksta"/>
        <w:ind w:left="360"/>
        <w:rPr>
          <w:rFonts w:ascii="Calibri" w:hAnsi="Calibri" w:cs="Calibri"/>
          <w:iCs/>
          <w:sz w:val="22"/>
          <w:szCs w:val="22"/>
        </w:rPr>
      </w:pPr>
    </w:p>
    <w:p w:rsidR="002C1073" w:rsidRPr="00824CEA" w:rsidRDefault="002C1073" w:rsidP="002C1073">
      <w:pPr>
        <w:pStyle w:val="Tijeloteksta"/>
        <w:numPr>
          <w:ilvl w:val="0"/>
          <w:numId w:val="1"/>
        </w:numPr>
        <w:rPr>
          <w:rFonts w:ascii="Cambria" w:hAnsi="Cambria" w:cs="Calibri"/>
          <w:b/>
          <w:iCs/>
        </w:rPr>
      </w:pPr>
      <w:r w:rsidRPr="00824CEA">
        <w:rPr>
          <w:rFonts w:ascii="Cambria" w:hAnsi="Cambria" w:cs="Calibri"/>
          <w:b/>
          <w:iCs/>
        </w:rPr>
        <w:lastRenderedPageBreak/>
        <w:t>STANJE POTENCIJALNIH OBVEZA OPĆINE PREKO PO OSNOVI SUDSKIH POSTUPAKA</w:t>
      </w:r>
    </w:p>
    <w:p w:rsidR="002C1073" w:rsidRPr="002C1073" w:rsidRDefault="002C1073" w:rsidP="002C1073">
      <w:pPr>
        <w:pStyle w:val="Tijeloteksta"/>
        <w:ind w:left="1080"/>
        <w:rPr>
          <w:rFonts w:ascii="Calibri" w:hAnsi="Calibri" w:cs="Calibri"/>
          <w:b/>
          <w:iCs/>
          <w:sz w:val="22"/>
          <w:szCs w:val="22"/>
        </w:rPr>
      </w:pPr>
    </w:p>
    <w:tbl>
      <w:tblPr>
        <w:tblStyle w:val="Reetkatablice1"/>
        <w:tblW w:w="9924" w:type="dxa"/>
        <w:tblInd w:w="-431" w:type="dxa"/>
        <w:tblLook w:val="04A0" w:firstRow="1" w:lastRow="0" w:firstColumn="1" w:lastColumn="0" w:noHBand="0" w:noVBand="1"/>
      </w:tblPr>
      <w:tblGrid>
        <w:gridCol w:w="1081"/>
        <w:gridCol w:w="1613"/>
        <w:gridCol w:w="4678"/>
        <w:gridCol w:w="2552"/>
      </w:tblGrid>
      <w:tr w:rsidR="0034460F" w:rsidRPr="0034460F" w:rsidTr="006D1ED5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eastAsia="hr-HR" w:bidi="hr-HR"/>
              </w:rPr>
              <w:t>RBR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eastAsia="hr-HR" w:bidi="hr-HR"/>
              </w:rPr>
              <w:t>Poslovni broj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eastAsia="hr-HR" w:bidi="hr-HR"/>
              </w:rPr>
              <w:t>Predmet spora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eastAsia="hr-HR" w:bidi="hr-HR"/>
              </w:rPr>
              <w:t>Vrijednost predmeta spora</w:t>
            </w:r>
          </w:p>
        </w:tc>
      </w:tr>
      <w:tr w:rsidR="0034460F" w:rsidRPr="0034460F" w:rsidTr="006D1ED5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1.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P-16/15-12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633093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Tužitelj</w:t>
            </w:r>
            <w:r w:rsidR="0034460F"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: Dr. Leopold Specht Beteiligungs</w:t>
            </w:r>
          </w:p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radi isplate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 xml:space="preserve"> 1.000.000,00 eura</w:t>
            </w:r>
          </w:p>
        </w:tc>
      </w:tr>
      <w:tr w:rsidR="0034460F" w:rsidRPr="0034460F" w:rsidTr="006D1ED5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2.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P-1671/18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Tužitelj: Neven Jurin i dr.</w:t>
            </w:r>
          </w:p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Radi utvrđenja prava vlasništva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1.327,23 eura</w:t>
            </w:r>
          </w:p>
        </w:tc>
      </w:tr>
      <w:tr w:rsidR="0034460F" w:rsidRPr="0034460F" w:rsidTr="006D1ED5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3.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P-497/11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Tužitelj: Neven Jurin i dr.</w:t>
            </w:r>
          </w:p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Radi utvrđenja prava vlasništva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1.327,23 eura</w:t>
            </w:r>
          </w:p>
        </w:tc>
      </w:tr>
      <w:tr w:rsidR="0034460F" w:rsidRPr="0034460F" w:rsidTr="006D1ED5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4.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P-411/2012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Tužitelj: Bernardo Franin</w:t>
            </w:r>
          </w:p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radi prava vlasništva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 xml:space="preserve">       132,72 eura</w:t>
            </w:r>
          </w:p>
        </w:tc>
      </w:tr>
      <w:tr w:rsidR="0034460F" w:rsidRPr="0034460F" w:rsidTr="006D1ED5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5.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P-770/13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Tužitelj: Ivan Grbas i dr.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1.327,23 eura</w:t>
            </w:r>
          </w:p>
        </w:tc>
      </w:tr>
      <w:tr w:rsidR="0034460F" w:rsidRPr="0034460F" w:rsidTr="006D1ED5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6.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P-1208/16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Tužitelj: Šime Marušić</w:t>
            </w:r>
          </w:p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Radi utvrđenja i predaje u posjed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1.459,95 eura</w:t>
            </w:r>
          </w:p>
        </w:tc>
      </w:tr>
      <w:tr w:rsidR="0034460F" w:rsidRPr="0034460F" w:rsidTr="006D1ED5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7.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jc w:val="both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P-214/18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Drago Sikirić</w:t>
            </w:r>
          </w:p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Radi utvrđenja prava vlasništva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1.327,23 eura</w:t>
            </w:r>
          </w:p>
        </w:tc>
      </w:tr>
      <w:tr w:rsidR="0034460F" w:rsidRPr="0034460F" w:rsidTr="006D1ED5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8.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P-732/13</w:t>
            </w:r>
          </w:p>
          <w:p w:rsidR="0034460F" w:rsidRPr="0034460F" w:rsidRDefault="0034460F" w:rsidP="0034460F">
            <w:pPr>
              <w:widowControl w:val="0"/>
              <w:ind w:firstLine="72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VELI DVORI d.o.o.</w:t>
            </w:r>
          </w:p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Radi utvrđenja prava vlasništva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1.327,23 eura</w:t>
            </w:r>
          </w:p>
        </w:tc>
      </w:tr>
      <w:tr w:rsidR="0034460F" w:rsidRPr="0034460F" w:rsidTr="006D1ED5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9.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P-1663/16</w:t>
            </w:r>
          </w:p>
          <w:p w:rsidR="0034460F" w:rsidRPr="0034460F" w:rsidRDefault="0034460F" w:rsidP="0034460F">
            <w:pPr>
              <w:widowControl w:val="0"/>
              <w:ind w:firstLine="72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VELI DVORI d.o.o.</w:t>
            </w:r>
          </w:p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Radi utvrđenja prava vlasništva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1.327,23 eura</w:t>
            </w:r>
          </w:p>
        </w:tc>
      </w:tr>
      <w:tr w:rsidR="0034460F" w:rsidRPr="0034460F" w:rsidTr="006D1ED5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10.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P-448/16</w:t>
            </w:r>
          </w:p>
          <w:p w:rsidR="0034460F" w:rsidRPr="0034460F" w:rsidRDefault="0034460F" w:rsidP="0034460F">
            <w:pPr>
              <w:widowControl w:val="0"/>
              <w:ind w:firstLine="72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VELI DVORI d.o.o.</w:t>
            </w:r>
          </w:p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Radi utvrđenja prava vlasništva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1.327,23 eura</w:t>
            </w:r>
          </w:p>
        </w:tc>
      </w:tr>
      <w:tr w:rsidR="0034460F" w:rsidRPr="0034460F" w:rsidTr="006D1ED5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11.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P-697/2020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VELI DVORI d.o.o.</w:t>
            </w:r>
          </w:p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Radi utvrđenja prava vlasništva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1.327,23 eura</w:t>
            </w:r>
          </w:p>
        </w:tc>
      </w:tr>
      <w:tr w:rsidR="0034460F" w:rsidRPr="0034460F" w:rsidTr="006D1ED5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12.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7 P-2005/20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Slavko Borić i Frano Šarić</w:t>
            </w:r>
          </w:p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Radi utvrđenja prava vlasništva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 xml:space="preserve">1.459,95 eura </w:t>
            </w:r>
          </w:p>
        </w:tc>
      </w:tr>
      <w:tr w:rsidR="0034460F" w:rsidRPr="0034460F" w:rsidTr="006D1ED5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13.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P-2288/2019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Veronika Lončar</w:t>
            </w:r>
          </w:p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Radi utvrđenja prava vlasništva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1.327,23 eura</w:t>
            </w:r>
          </w:p>
        </w:tc>
      </w:tr>
      <w:tr w:rsidR="0034460F" w:rsidRPr="0034460F" w:rsidTr="006D1ED5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14.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P-2989/19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Biser Štohera i dr.</w:t>
            </w:r>
          </w:p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Radi utvrđenja prava vlasništva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1.459,95 eura</w:t>
            </w:r>
          </w:p>
        </w:tc>
      </w:tr>
      <w:tr w:rsidR="0034460F" w:rsidRPr="0034460F" w:rsidTr="006D1ED5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 xml:space="preserve">15. 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P-452/2020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Zdenko Kovačić</w:t>
            </w:r>
          </w:p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Radi utvrđenja prava vlasništva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jc w:val="right"/>
              <w:rPr>
                <w:rFonts w:ascii="Cambria" w:hAnsi="Cambria"/>
                <w:sz w:val="18"/>
                <w:szCs w:val="18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1.459,95 eura</w:t>
            </w:r>
          </w:p>
        </w:tc>
      </w:tr>
      <w:tr w:rsidR="0034460F" w:rsidRPr="0034460F" w:rsidTr="006D1ED5">
        <w:trPr>
          <w:trHeight w:val="385"/>
        </w:trPr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16.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P-2017/19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Lončar Branko i dr.</w:t>
            </w:r>
          </w:p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Radi utvrđenja prava vlasništvu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1.327,23 eura</w:t>
            </w:r>
          </w:p>
        </w:tc>
      </w:tr>
      <w:tr w:rsidR="0034460F" w:rsidRPr="0034460F" w:rsidTr="006D1ED5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17.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P-356/20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Mira Mikuličić i dr.</w:t>
            </w:r>
          </w:p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Radi utvrđenja prava vlasništva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1.459,95 eura</w:t>
            </w:r>
          </w:p>
        </w:tc>
      </w:tr>
      <w:tr w:rsidR="0034460F" w:rsidRPr="0034460F" w:rsidTr="006D1ED5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18.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P-974/2021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Ivo Dunat i dr.</w:t>
            </w:r>
          </w:p>
          <w:p w:rsidR="0034460F" w:rsidRPr="0034460F" w:rsidRDefault="0034460F" w:rsidP="0034460F">
            <w:pPr>
              <w:widowControl w:val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Radi utvrđenja prava vlasništva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60F" w:rsidRPr="0034460F" w:rsidRDefault="0034460F" w:rsidP="0034460F">
            <w:pPr>
              <w:widowControl w:val="0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</w:pPr>
            <w:r w:rsidRPr="0034460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 w:bidi="hr-HR"/>
              </w:rPr>
              <w:t>13.405,00 eura</w:t>
            </w:r>
          </w:p>
        </w:tc>
      </w:tr>
    </w:tbl>
    <w:p w:rsidR="0031190F" w:rsidRPr="006A395A" w:rsidRDefault="0031190F" w:rsidP="00D5185D">
      <w:pPr>
        <w:pStyle w:val="Tijeloteksta"/>
        <w:rPr>
          <w:rFonts w:ascii="Calibri" w:hAnsi="Calibri" w:cs="Calibri"/>
          <w:iCs/>
          <w:sz w:val="18"/>
          <w:szCs w:val="18"/>
        </w:rPr>
      </w:pPr>
    </w:p>
    <w:p w:rsidR="00CF09EB" w:rsidRDefault="00CF09EB" w:rsidP="00D5185D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527FF4" w:rsidRDefault="00527FF4" w:rsidP="00D5185D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527FF4" w:rsidRDefault="00527FF4" w:rsidP="00D5185D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527FF4" w:rsidRDefault="00527FF4" w:rsidP="00D5185D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527FF4" w:rsidRPr="009817F3" w:rsidRDefault="00527FF4" w:rsidP="00D5185D">
      <w:pPr>
        <w:pStyle w:val="Tijeloteksta"/>
        <w:rPr>
          <w:rFonts w:ascii="Calibri" w:hAnsi="Calibri" w:cs="Calibri"/>
          <w:iCs/>
          <w:sz w:val="22"/>
          <w:szCs w:val="22"/>
        </w:rPr>
      </w:pPr>
    </w:p>
    <w:p w:rsidR="00445840" w:rsidRDefault="00194D60" w:rsidP="00194D60">
      <w:pPr>
        <w:pStyle w:val="Tijeloteksta"/>
        <w:ind w:firstLine="708"/>
        <w:jc w:val="right"/>
        <w:rPr>
          <w:rFonts w:ascii="Cambria" w:hAnsi="Cambria" w:cs="Calibri"/>
          <w:b/>
        </w:rPr>
      </w:pPr>
      <w:r w:rsidRPr="00605D08">
        <w:rPr>
          <w:rFonts w:ascii="Cambria" w:hAnsi="Cambria" w:cs="Calibri"/>
          <w:b/>
        </w:rPr>
        <w:t>OPĆINSKI NAČELNIK:</w:t>
      </w:r>
    </w:p>
    <w:p w:rsidR="00CF19EB" w:rsidRDefault="00CF19EB" w:rsidP="00194D60">
      <w:pPr>
        <w:pStyle w:val="Tijeloteksta"/>
        <w:ind w:firstLine="708"/>
        <w:jc w:val="right"/>
        <w:rPr>
          <w:rFonts w:ascii="Cambria" w:hAnsi="Cambria" w:cs="Calibri"/>
          <w:b/>
        </w:rPr>
      </w:pPr>
    </w:p>
    <w:p w:rsidR="00B01764" w:rsidRPr="00605D08" w:rsidRDefault="00B01764" w:rsidP="00194D60">
      <w:pPr>
        <w:pStyle w:val="Tijeloteksta"/>
        <w:ind w:firstLine="708"/>
        <w:jc w:val="right"/>
        <w:rPr>
          <w:rFonts w:ascii="Cambria" w:hAnsi="Cambria" w:cs="Calibri"/>
          <w:b/>
        </w:rPr>
      </w:pPr>
    </w:p>
    <w:p w:rsidR="00194D60" w:rsidRPr="00605D08" w:rsidRDefault="00194D60" w:rsidP="00194D60">
      <w:pPr>
        <w:pStyle w:val="Tijeloteksta"/>
        <w:ind w:firstLine="708"/>
        <w:jc w:val="right"/>
        <w:rPr>
          <w:rFonts w:ascii="Cambria" w:hAnsi="Cambria" w:cs="Calibri"/>
        </w:rPr>
      </w:pPr>
      <w:r w:rsidRPr="00605D08">
        <w:rPr>
          <w:rFonts w:ascii="Cambria" w:hAnsi="Cambria" w:cs="Calibri"/>
        </w:rPr>
        <w:t>JURE BRIŽIĆ</w:t>
      </w:r>
      <w:r w:rsidR="004D143D">
        <w:rPr>
          <w:rFonts w:ascii="Cambria" w:hAnsi="Cambria" w:cs="Calibri"/>
        </w:rPr>
        <w:t>, mag.oec.</w:t>
      </w:r>
    </w:p>
    <w:p w:rsidR="0064234E" w:rsidRDefault="0064234E" w:rsidP="0064234E">
      <w:pPr>
        <w:pStyle w:val="Bezproreda"/>
        <w:ind w:left="360"/>
        <w:jc w:val="both"/>
      </w:pPr>
    </w:p>
    <w:p w:rsidR="00923DD7" w:rsidRDefault="00923DD7" w:rsidP="00923DD7">
      <w:pPr>
        <w:pStyle w:val="Bezproreda"/>
        <w:ind w:left="360"/>
        <w:jc w:val="both"/>
      </w:pPr>
    </w:p>
    <w:p w:rsidR="0064234E" w:rsidRPr="00923DD7" w:rsidRDefault="0064234E" w:rsidP="00923DD7">
      <w:pPr>
        <w:pStyle w:val="Bezproreda"/>
        <w:ind w:left="360"/>
        <w:jc w:val="both"/>
      </w:pPr>
    </w:p>
    <w:p w:rsidR="00923DD7" w:rsidRDefault="00923DD7" w:rsidP="00923DD7">
      <w:pPr>
        <w:pStyle w:val="Bezproreda"/>
        <w:ind w:left="360"/>
        <w:rPr>
          <w:b/>
        </w:rPr>
      </w:pPr>
    </w:p>
    <w:p w:rsidR="00FA2DCD" w:rsidRDefault="00FA2DCD" w:rsidP="00FA2DCD">
      <w:pPr>
        <w:pStyle w:val="Bezproreda"/>
        <w:ind w:left="360"/>
        <w:rPr>
          <w:b/>
        </w:rPr>
      </w:pPr>
    </w:p>
    <w:p w:rsidR="00FA2DCD" w:rsidRDefault="00FA2DCD" w:rsidP="00FA2DCD">
      <w:pPr>
        <w:pStyle w:val="Bezproreda"/>
        <w:ind w:left="360"/>
        <w:rPr>
          <w:b/>
        </w:rPr>
      </w:pPr>
    </w:p>
    <w:p w:rsidR="00FA2DCD" w:rsidRPr="00FA2DCD" w:rsidRDefault="00FA2DCD" w:rsidP="00FA2DCD">
      <w:pPr>
        <w:pStyle w:val="Bezproreda"/>
        <w:ind w:left="360"/>
        <w:rPr>
          <w:b/>
        </w:rPr>
      </w:pPr>
    </w:p>
    <w:sectPr w:rsidR="00FA2DCD" w:rsidRPr="00FA2D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189" w:rsidRDefault="001B0189" w:rsidP="00CF6C5F">
      <w:pPr>
        <w:spacing w:after="0" w:line="240" w:lineRule="auto"/>
      </w:pPr>
      <w:r>
        <w:separator/>
      </w:r>
    </w:p>
  </w:endnote>
  <w:endnote w:type="continuationSeparator" w:id="0">
    <w:p w:rsidR="001B0189" w:rsidRDefault="001B0189" w:rsidP="00CF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4537547"/>
      <w:docPartObj>
        <w:docPartGallery w:val="Page Numbers (Bottom of Page)"/>
        <w:docPartUnique/>
      </w:docPartObj>
    </w:sdtPr>
    <w:sdtEndPr/>
    <w:sdtContent>
      <w:p w:rsidR="00473EB6" w:rsidRDefault="00473EB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933">
          <w:rPr>
            <w:noProof/>
          </w:rPr>
          <w:t>10</w:t>
        </w:r>
        <w:r>
          <w:fldChar w:fldCharType="end"/>
        </w:r>
      </w:p>
    </w:sdtContent>
  </w:sdt>
  <w:p w:rsidR="00473EB6" w:rsidRDefault="00473EB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189" w:rsidRDefault="001B0189" w:rsidP="00CF6C5F">
      <w:pPr>
        <w:spacing w:after="0" w:line="240" w:lineRule="auto"/>
      </w:pPr>
      <w:r>
        <w:separator/>
      </w:r>
    </w:p>
  </w:footnote>
  <w:footnote w:type="continuationSeparator" w:id="0">
    <w:p w:rsidR="001B0189" w:rsidRDefault="001B0189" w:rsidP="00CF6C5F">
      <w:pPr>
        <w:spacing w:after="0" w:line="240" w:lineRule="auto"/>
      </w:pPr>
      <w:r>
        <w:continuationSeparator/>
      </w:r>
    </w:p>
  </w:footnote>
  <w:footnote w:id="1">
    <w:p w:rsidR="00F62A6C" w:rsidRPr="00F62A6C" w:rsidRDefault="00F62A6C">
      <w:pPr>
        <w:pStyle w:val="Tekstfusnote"/>
        <w:rPr>
          <w:sz w:val="16"/>
          <w:szCs w:val="16"/>
        </w:rPr>
      </w:pPr>
      <w:r>
        <w:rPr>
          <w:rStyle w:val="Referencafusnote"/>
        </w:rPr>
        <w:footnoteRef/>
      </w:r>
      <w:r>
        <w:t xml:space="preserve"> </w:t>
      </w:r>
      <w:r w:rsidRPr="00F62A6C">
        <w:rPr>
          <w:sz w:val="16"/>
          <w:szCs w:val="16"/>
        </w:rPr>
        <w:t>Agencija za pravni promet i posredovanje nekretninama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D1A"/>
    <w:multiLevelType w:val="hybridMultilevel"/>
    <w:tmpl w:val="A7A87F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E3248"/>
    <w:multiLevelType w:val="hybridMultilevel"/>
    <w:tmpl w:val="3E6657D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CB3D10"/>
    <w:multiLevelType w:val="hybridMultilevel"/>
    <w:tmpl w:val="3E246E7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0C09C6"/>
    <w:multiLevelType w:val="hybridMultilevel"/>
    <w:tmpl w:val="D10A21EA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7D4007"/>
    <w:multiLevelType w:val="hybridMultilevel"/>
    <w:tmpl w:val="2A6CFAA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374ABB"/>
    <w:multiLevelType w:val="hybridMultilevel"/>
    <w:tmpl w:val="11D43CFC"/>
    <w:lvl w:ilvl="0" w:tplc="A8A42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66C9D"/>
    <w:multiLevelType w:val="multilevel"/>
    <w:tmpl w:val="02D61C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3F403FD0"/>
    <w:multiLevelType w:val="hybridMultilevel"/>
    <w:tmpl w:val="9DC883DE"/>
    <w:lvl w:ilvl="0" w:tplc="041A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8" w15:restartNumberingAfterBreak="0">
    <w:nsid w:val="45B16AF2"/>
    <w:multiLevelType w:val="hybridMultilevel"/>
    <w:tmpl w:val="164A975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CD648C"/>
    <w:multiLevelType w:val="hybridMultilevel"/>
    <w:tmpl w:val="1000270C"/>
    <w:lvl w:ilvl="0" w:tplc="0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FF7009E"/>
    <w:multiLevelType w:val="hybridMultilevel"/>
    <w:tmpl w:val="D874881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57C03"/>
    <w:multiLevelType w:val="hybridMultilevel"/>
    <w:tmpl w:val="2B98D0AE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255B75"/>
    <w:multiLevelType w:val="hybridMultilevel"/>
    <w:tmpl w:val="0E122948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0623EC"/>
    <w:multiLevelType w:val="hybridMultilevel"/>
    <w:tmpl w:val="AC0022C0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D35E29"/>
    <w:multiLevelType w:val="hybridMultilevel"/>
    <w:tmpl w:val="090081B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854CF7"/>
    <w:multiLevelType w:val="hybridMultilevel"/>
    <w:tmpl w:val="C6428AFC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12"/>
  </w:num>
  <w:num w:numId="8">
    <w:abstractNumId w:val="3"/>
  </w:num>
  <w:num w:numId="9">
    <w:abstractNumId w:val="15"/>
  </w:num>
  <w:num w:numId="10">
    <w:abstractNumId w:val="13"/>
  </w:num>
  <w:num w:numId="11">
    <w:abstractNumId w:val="7"/>
  </w:num>
  <w:num w:numId="12">
    <w:abstractNumId w:val="9"/>
  </w:num>
  <w:num w:numId="13">
    <w:abstractNumId w:val="2"/>
  </w:num>
  <w:num w:numId="14">
    <w:abstractNumId w:val="14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CD"/>
    <w:rsid w:val="0000028D"/>
    <w:rsid w:val="000056BE"/>
    <w:rsid w:val="00007880"/>
    <w:rsid w:val="000131AB"/>
    <w:rsid w:val="000177FA"/>
    <w:rsid w:val="000223F8"/>
    <w:rsid w:val="000343E0"/>
    <w:rsid w:val="00042E24"/>
    <w:rsid w:val="00047201"/>
    <w:rsid w:val="00050414"/>
    <w:rsid w:val="0005116B"/>
    <w:rsid w:val="00060A33"/>
    <w:rsid w:val="00061E63"/>
    <w:rsid w:val="00072B3E"/>
    <w:rsid w:val="0007350B"/>
    <w:rsid w:val="00081D68"/>
    <w:rsid w:val="000A7734"/>
    <w:rsid w:val="000C36E2"/>
    <w:rsid w:val="000C6AF6"/>
    <w:rsid w:val="000D451B"/>
    <w:rsid w:val="000E02FB"/>
    <w:rsid w:val="000E0783"/>
    <w:rsid w:val="000E5B62"/>
    <w:rsid w:val="001048FE"/>
    <w:rsid w:val="0012502B"/>
    <w:rsid w:val="0012610E"/>
    <w:rsid w:val="001303C6"/>
    <w:rsid w:val="00137A58"/>
    <w:rsid w:val="00142A2C"/>
    <w:rsid w:val="001452A6"/>
    <w:rsid w:val="001536D7"/>
    <w:rsid w:val="0015633F"/>
    <w:rsid w:val="001706FB"/>
    <w:rsid w:val="001727C0"/>
    <w:rsid w:val="00180651"/>
    <w:rsid w:val="001854D6"/>
    <w:rsid w:val="00185801"/>
    <w:rsid w:val="00190D27"/>
    <w:rsid w:val="00191872"/>
    <w:rsid w:val="00194D60"/>
    <w:rsid w:val="001978A9"/>
    <w:rsid w:val="001A0209"/>
    <w:rsid w:val="001A08FF"/>
    <w:rsid w:val="001A0AB9"/>
    <w:rsid w:val="001A381A"/>
    <w:rsid w:val="001A6D0C"/>
    <w:rsid w:val="001A73E7"/>
    <w:rsid w:val="001B0189"/>
    <w:rsid w:val="001B3320"/>
    <w:rsid w:val="001B698B"/>
    <w:rsid w:val="001B775D"/>
    <w:rsid w:val="001C0131"/>
    <w:rsid w:val="001C5E20"/>
    <w:rsid w:val="001D2174"/>
    <w:rsid w:val="001D2D5C"/>
    <w:rsid w:val="001D3827"/>
    <w:rsid w:val="001E730D"/>
    <w:rsid w:val="001F5BD2"/>
    <w:rsid w:val="00200D64"/>
    <w:rsid w:val="00202791"/>
    <w:rsid w:val="00214B89"/>
    <w:rsid w:val="0021747B"/>
    <w:rsid w:val="00217508"/>
    <w:rsid w:val="00234CC3"/>
    <w:rsid w:val="0025084B"/>
    <w:rsid w:val="002607EC"/>
    <w:rsid w:val="00260E67"/>
    <w:rsid w:val="00265096"/>
    <w:rsid w:val="00272D17"/>
    <w:rsid w:val="002833E9"/>
    <w:rsid w:val="00283903"/>
    <w:rsid w:val="00292341"/>
    <w:rsid w:val="002938A6"/>
    <w:rsid w:val="0029459D"/>
    <w:rsid w:val="002A19B1"/>
    <w:rsid w:val="002B1B8E"/>
    <w:rsid w:val="002B1ED3"/>
    <w:rsid w:val="002C1073"/>
    <w:rsid w:val="002C370A"/>
    <w:rsid w:val="002D0F76"/>
    <w:rsid w:val="002E6849"/>
    <w:rsid w:val="0031190F"/>
    <w:rsid w:val="00312FEE"/>
    <w:rsid w:val="00313280"/>
    <w:rsid w:val="003206C0"/>
    <w:rsid w:val="0032073B"/>
    <w:rsid w:val="00330022"/>
    <w:rsid w:val="00333A4E"/>
    <w:rsid w:val="00333A94"/>
    <w:rsid w:val="00336F3F"/>
    <w:rsid w:val="00340223"/>
    <w:rsid w:val="0034303F"/>
    <w:rsid w:val="003435A1"/>
    <w:rsid w:val="0034460F"/>
    <w:rsid w:val="00345FA1"/>
    <w:rsid w:val="0035314A"/>
    <w:rsid w:val="003567DB"/>
    <w:rsid w:val="00365FBF"/>
    <w:rsid w:val="00367142"/>
    <w:rsid w:val="00386E96"/>
    <w:rsid w:val="00390096"/>
    <w:rsid w:val="00392EDD"/>
    <w:rsid w:val="003B0489"/>
    <w:rsid w:val="003B13D0"/>
    <w:rsid w:val="003B5194"/>
    <w:rsid w:val="003D36BA"/>
    <w:rsid w:val="003D46C7"/>
    <w:rsid w:val="00400933"/>
    <w:rsid w:val="00402EEC"/>
    <w:rsid w:val="00405333"/>
    <w:rsid w:val="004053BE"/>
    <w:rsid w:val="004225FE"/>
    <w:rsid w:val="00422FEF"/>
    <w:rsid w:val="0042711D"/>
    <w:rsid w:val="00431C06"/>
    <w:rsid w:val="00434527"/>
    <w:rsid w:val="0044256E"/>
    <w:rsid w:val="00443CA4"/>
    <w:rsid w:val="00445840"/>
    <w:rsid w:val="00446C43"/>
    <w:rsid w:val="00446DAB"/>
    <w:rsid w:val="00452835"/>
    <w:rsid w:val="0046450E"/>
    <w:rsid w:val="00470A32"/>
    <w:rsid w:val="00473EB6"/>
    <w:rsid w:val="00474BC5"/>
    <w:rsid w:val="0048280E"/>
    <w:rsid w:val="00482F4E"/>
    <w:rsid w:val="00492765"/>
    <w:rsid w:val="00495327"/>
    <w:rsid w:val="004978C2"/>
    <w:rsid w:val="00497E69"/>
    <w:rsid w:val="004A01C5"/>
    <w:rsid w:val="004A33E9"/>
    <w:rsid w:val="004C3CDC"/>
    <w:rsid w:val="004D0910"/>
    <w:rsid w:val="004D143D"/>
    <w:rsid w:val="004E0B63"/>
    <w:rsid w:val="004E4BA6"/>
    <w:rsid w:val="004E7BE4"/>
    <w:rsid w:val="004F1895"/>
    <w:rsid w:val="004F5069"/>
    <w:rsid w:val="004F5CD3"/>
    <w:rsid w:val="00501CC7"/>
    <w:rsid w:val="0050574B"/>
    <w:rsid w:val="00513A2F"/>
    <w:rsid w:val="005161D4"/>
    <w:rsid w:val="0052300B"/>
    <w:rsid w:val="00523DBE"/>
    <w:rsid w:val="00526B62"/>
    <w:rsid w:val="00527C8C"/>
    <w:rsid w:val="00527FD0"/>
    <w:rsid w:val="00527FF4"/>
    <w:rsid w:val="0054029E"/>
    <w:rsid w:val="00544880"/>
    <w:rsid w:val="00552BA8"/>
    <w:rsid w:val="005543CB"/>
    <w:rsid w:val="00565F54"/>
    <w:rsid w:val="0056654D"/>
    <w:rsid w:val="00575E4E"/>
    <w:rsid w:val="00581791"/>
    <w:rsid w:val="00590C64"/>
    <w:rsid w:val="00592A6D"/>
    <w:rsid w:val="005A46BE"/>
    <w:rsid w:val="005A5BF6"/>
    <w:rsid w:val="005B4AFE"/>
    <w:rsid w:val="005B76E9"/>
    <w:rsid w:val="005C27EA"/>
    <w:rsid w:val="005C498A"/>
    <w:rsid w:val="005C508B"/>
    <w:rsid w:val="005E28CE"/>
    <w:rsid w:val="005E370D"/>
    <w:rsid w:val="005F631F"/>
    <w:rsid w:val="00605D08"/>
    <w:rsid w:val="0060619E"/>
    <w:rsid w:val="00612183"/>
    <w:rsid w:val="006157F1"/>
    <w:rsid w:val="0061734B"/>
    <w:rsid w:val="00620AC5"/>
    <w:rsid w:val="00620C68"/>
    <w:rsid w:val="00622781"/>
    <w:rsid w:val="00623F32"/>
    <w:rsid w:val="00624504"/>
    <w:rsid w:val="00624E46"/>
    <w:rsid w:val="00630803"/>
    <w:rsid w:val="00630868"/>
    <w:rsid w:val="00633093"/>
    <w:rsid w:val="006346DD"/>
    <w:rsid w:val="00640CE9"/>
    <w:rsid w:val="00641022"/>
    <w:rsid w:val="00641736"/>
    <w:rsid w:val="0064234E"/>
    <w:rsid w:val="00656CCD"/>
    <w:rsid w:val="00657066"/>
    <w:rsid w:val="00663F69"/>
    <w:rsid w:val="006664F9"/>
    <w:rsid w:val="00670258"/>
    <w:rsid w:val="0067031F"/>
    <w:rsid w:val="006734E3"/>
    <w:rsid w:val="00687641"/>
    <w:rsid w:val="00690545"/>
    <w:rsid w:val="00692FFD"/>
    <w:rsid w:val="00693927"/>
    <w:rsid w:val="006A395A"/>
    <w:rsid w:val="006A4221"/>
    <w:rsid w:val="006A4CB8"/>
    <w:rsid w:val="006A6ED6"/>
    <w:rsid w:val="006A7EE8"/>
    <w:rsid w:val="006B2689"/>
    <w:rsid w:val="006C1893"/>
    <w:rsid w:val="006D16D5"/>
    <w:rsid w:val="006E2994"/>
    <w:rsid w:val="006E3C3D"/>
    <w:rsid w:val="006E78D2"/>
    <w:rsid w:val="006F1CDF"/>
    <w:rsid w:val="006F2BE6"/>
    <w:rsid w:val="006F2CFB"/>
    <w:rsid w:val="00702946"/>
    <w:rsid w:val="00706534"/>
    <w:rsid w:val="0071015B"/>
    <w:rsid w:val="00730719"/>
    <w:rsid w:val="00734D8F"/>
    <w:rsid w:val="007416FE"/>
    <w:rsid w:val="00742BBB"/>
    <w:rsid w:val="00742FA6"/>
    <w:rsid w:val="00746132"/>
    <w:rsid w:val="007633A5"/>
    <w:rsid w:val="007646B4"/>
    <w:rsid w:val="00792340"/>
    <w:rsid w:val="00794AE5"/>
    <w:rsid w:val="00795C79"/>
    <w:rsid w:val="007A180E"/>
    <w:rsid w:val="007A4B08"/>
    <w:rsid w:val="007A4B2B"/>
    <w:rsid w:val="007A5015"/>
    <w:rsid w:val="007B3370"/>
    <w:rsid w:val="007B531F"/>
    <w:rsid w:val="007C4312"/>
    <w:rsid w:val="007C7A09"/>
    <w:rsid w:val="007C7A19"/>
    <w:rsid w:val="007E139D"/>
    <w:rsid w:val="007F036F"/>
    <w:rsid w:val="007F1EF6"/>
    <w:rsid w:val="007F7482"/>
    <w:rsid w:val="007F7929"/>
    <w:rsid w:val="0080220B"/>
    <w:rsid w:val="008023CB"/>
    <w:rsid w:val="008077FD"/>
    <w:rsid w:val="008148B2"/>
    <w:rsid w:val="00815FBA"/>
    <w:rsid w:val="008207AE"/>
    <w:rsid w:val="00824CEA"/>
    <w:rsid w:val="00831BC9"/>
    <w:rsid w:val="00831EB0"/>
    <w:rsid w:val="00835639"/>
    <w:rsid w:val="00835B73"/>
    <w:rsid w:val="00846E95"/>
    <w:rsid w:val="00851976"/>
    <w:rsid w:val="0086379E"/>
    <w:rsid w:val="00873546"/>
    <w:rsid w:val="008755AA"/>
    <w:rsid w:val="008778FC"/>
    <w:rsid w:val="00883793"/>
    <w:rsid w:val="00887989"/>
    <w:rsid w:val="00891A27"/>
    <w:rsid w:val="00891A53"/>
    <w:rsid w:val="00891DF8"/>
    <w:rsid w:val="00891FB3"/>
    <w:rsid w:val="008A3A38"/>
    <w:rsid w:val="008B390F"/>
    <w:rsid w:val="008B7AD7"/>
    <w:rsid w:val="008D12A0"/>
    <w:rsid w:val="008D1E76"/>
    <w:rsid w:val="008D48C0"/>
    <w:rsid w:val="008D4B2A"/>
    <w:rsid w:val="008E0519"/>
    <w:rsid w:val="008E1009"/>
    <w:rsid w:val="008E34BA"/>
    <w:rsid w:val="008E7B1C"/>
    <w:rsid w:val="008F0CF2"/>
    <w:rsid w:val="008F14A3"/>
    <w:rsid w:val="008F2542"/>
    <w:rsid w:val="0090124B"/>
    <w:rsid w:val="009029BA"/>
    <w:rsid w:val="0090793C"/>
    <w:rsid w:val="009237D4"/>
    <w:rsid w:val="0092381F"/>
    <w:rsid w:val="00923DD7"/>
    <w:rsid w:val="00937B1D"/>
    <w:rsid w:val="00940EE4"/>
    <w:rsid w:val="00942E19"/>
    <w:rsid w:val="009445D7"/>
    <w:rsid w:val="009458C6"/>
    <w:rsid w:val="00952154"/>
    <w:rsid w:val="009532B2"/>
    <w:rsid w:val="009546E0"/>
    <w:rsid w:val="0096167A"/>
    <w:rsid w:val="00970A52"/>
    <w:rsid w:val="009817F3"/>
    <w:rsid w:val="00982A1A"/>
    <w:rsid w:val="00994ECE"/>
    <w:rsid w:val="009960AA"/>
    <w:rsid w:val="009A4B0F"/>
    <w:rsid w:val="009A6062"/>
    <w:rsid w:val="009B6A1F"/>
    <w:rsid w:val="009C3366"/>
    <w:rsid w:val="009D3DB8"/>
    <w:rsid w:val="009D3E47"/>
    <w:rsid w:val="009D5BFA"/>
    <w:rsid w:val="009F102B"/>
    <w:rsid w:val="00A028A4"/>
    <w:rsid w:val="00A10C25"/>
    <w:rsid w:val="00A13E98"/>
    <w:rsid w:val="00A237A4"/>
    <w:rsid w:val="00A371C5"/>
    <w:rsid w:val="00A41BA5"/>
    <w:rsid w:val="00A52769"/>
    <w:rsid w:val="00A55914"/>
    <w:rsid w:val="00A56E4A"/>
    <w:rsid w:val="00A572C6"/>
    <w:rsid w:val="00A61EAF"/>
    <w:rsid w:val="00A623F4"/>
    <w:rsid w:val="00A72306"/>
    <w:rsid w:val="00A7435D"/>
    <w:rsid w:val="00A74406"/>
    <w:rsid w:val="00AA3FFC"/>
    <w:rsid w:val="00AB3C5C"/>
    <w:rsid w:val="00AB4910"/>
    <w:rsid w:val="00AB609D"/>
    <w:rsid w:val="00AF4CEB"/>
    <w:rsid w:val="00B015B3"/>
    <w:rsid w:val="00B01764"/>
    <w:rsid w:val="00B1008D"/>
    <w:rsid w:val="00B11561"/>
    <w:rsid w:val="00B1386E"/>
    <w:rsid w:val="00B175F8"/>
    <w:rsid w:val="00B23E0B"/>
    <w:rsid w:val="00B24F72"/>
    <w:rsid w:val="00B25883"/>
    <w:rsid w:val="00B31884"/>
    <w:rsid w:val="00B31A49"/>
    <w:rsid w:val="00B46C49"/>
    <w:rsid w:val="00B51458"/>
    <w:rsid w:val="00B528EC"/>
    <w:rsid w:val="00B55D6C"/>
    <w:rsid w:val="00B66ACB"/>
    <w:rsid w:val="00B75EC7"/>
    <w:rsid w:val="00B803F7"/>
    <w:rsid w:val="00B82B92"/>
    <w:rsid w:val="00B843A6"/>
    <w:rsid w:val="00B85B83"/>
    <w:rsid w:val="00B87E5F"/>
    <w:rsid w:val="00B9748E"/>
    <w:rsid w:val="00BA3A76"/>
    <w:rsid w:val="00BA400D"/>
    <w:rsid w:val="00BB168D"/>
    <w:rsid w:val="00BB306D"/>
    <w:rsid w:val="00BB525C"/>
    <w:rsid w:val="00BC22CA"/>
    <w:rsid w:val="00BC5B72"/>
    <w:rsid w:val="00BC7033"/>
    <w:rsid w:val="00BD0399"/>
    <w:rsid w:val="00BD0A00"/>
    <w:rsid w:val="00BD660C"/>
    <w:rsid w:val="00BE16F7"/>
    <w:rsid w:val="00BF72CD"/>
    <w:rsid w:val="00C03150"/>
    <w:rsid w:val="00C065D1"/>
    <w:rsid w:val="00C1105E"/>
    <w:rsid w:val="00C17299"/>
    <w:rsid w:val="00C25730"/>
    <w:rsid w:val="00C33143"/>
    <w:rsid w:val="00C36A6E"/>
    <w:rsid w:val="00C43A1C"/>
    <w:rsid w:val="00C47F6E"/>
    <w:rsid w:val="00C63BFB"/>
    <w:rsid w:val="00C84A01"/>
    <w:rsid w:val="00C931A7"/>
    <w:rsid w:val="00C95F0A"/>
    <w:rsid w:val="00C96585"/>
    <w:rsid w:val="00C9742D"/>
    <w:rsid w:val="00CA05D5"/>
    <w:rsid w:val="00CA5DD2"/>
    <w:rsid w:val="00CB47C0"/>
    <w:rsid w:val="00CB59E4"/>
    <w:rsid w:val="00CB7DCD"/>
    <w:rsid w:val="00CC3A65"/>
    <w:rsid w:val="00CE02DE"/>
    <w:rsid w:val="00CE3407"/>
    <w:rsid w:val="00CE7AC7"/>
    <w:rsid w:val="00CF09EB"/>
    <w:rsid w:val="00CF0E2A"/>
    <w:rsid w:val="00CF19EB"/>
    <w:rsid w:val="00CF6C5F"/>
    <w:rsid w:val="00D2360E"/>
    <w:rsid w:val="00D2502F"/>
    <w:rsid w:val="00D2643E"/>
    <w:rsid w:val="00D32B92"/>
    <w:rsid w:val="00D33086"/>
    <w:rsid w:val="00D35B33"/>
    <w:rsid w:val="00D5185D"/>
    <w:rsid w:val="00D60CD4"/>
    <w:rsid w:val="00D61954"/>
    <w:rsid w:val="00D65482"/>
    <w:rsid w:val="00D732CA"/>
    <w:rsid w:val="00D74998"/>
    <w:rsid w:val="00D75A9B"/>
    <w:rsid w:val="00D75CAE"/>
    <w:rsid w:val="00D77511"/>
    <w:rsid w:val="00D84943"/>
    <w:rsid w:val="00D86975"/>
    <w:rsid w:val="00DA0807"/>
    <w:rsid w:val="00DA21CA"/>
    <w:rsid w:val="00DA2F2D"/>
    <w:rsid w:val="00DA5175"/>
    <w:rsid w:val="00DB1D9E"/>
    <w:rsid w:val="00DB5A23"/>
    <w:rsid w:val="00DC23BD"/>
    <w:rsid w:val="00DC5F82"/>
    <w:rsid w:val="00DD095D"/>
    <w:rsid w:val="00DE3B6B"/>
    <w:rsid w:val="00DE56CE"/>
    <w:rsid w:val="00DF1854"/>
    <w:rsid w:val="00DF545D"/>
    <w:rsid w:val="00DF58EF"/>
    <w:rsid w:val="00E01D3B"/>
    <w:rsid w:val="00E02004"/>
    <w:rsid w:val="00E032CA"/>
    <w:rsid w:val="00E05712"/>
    <w:rsid w:val="00E227C6"/>
    <w:rsid w:val="00E41930"/>
    <w:rsid w:val="00E550CD"/>
    <w:rsid w:val="00E61D0C"/>
    <w:rsid w:val="00E7008E"/>
    <w:rsid w:val="00E93074"/>
    <w:rsid w:val="00E94389"/>
    <w:rsid w:val="00E94900"/>
    <w:rsid w:val="00EA2AA8"/>
    <w:rsid w:val="00EA2EE7"/>
    <w:rsid w:val="00EA3FBE"/>
    <w:rsid w:val="00EA68A7"/>
    <w:rsid w:val="00EB6400"/>
    <w:rsid w:val="00EC0AE6"/>
    <w:rsid w:val="00EC1D27"/>
    <w:rsid w:val="00EC2940"/>
    <w:rsid w:val="00EC2AC3"/>
    <w:rsid w:val="00EC380D"/>
    <w:rsid w:val="00ED72CF"/>
    <w:rsid w:val="00EE340F"/>
    <w:rsid w:val="00EE4326"/>
    <w:rsid w:val="00EF40E9"/>
    <w:rsid w:val="00EF445B"/>
    <w:rsid w:val="00EF65BC"/>
    <w:rsid w:val="00F11CC6"/>
    <w:rsid w:val="00F12289"/>
    <w:rsid w:val="00F1686B"/>
    <w:rsid w:val="00F219A8"/>
    <w:rsid w:val="00F343B7"/>
    <w:rsid w:val="00F57CF6"/>
    <w:rsid w:val="00F600ED"/>
    <w:rsid w:val="00F60F7F"/>
    <w:rsid w:val="00F62A6C"/>
    <w:rsid w:val="00F63542"/>
    <w:rsid w:val="00F66F2F"/>
    <w:rsid w:val="00F7632C"/>
    <w:rsid w:val="00F840A7"/>
    <w:rsid w:val="00F92BCA"/>
    <w:rsid w:val="00F94FDD"/>
    <w:rsid w:val="00F965FE"/>
    <w:rsid w:val="00F96877"/>
    <w:rsid w:val="00F97C7D"/>
    <w:rsid w:val="00FA2DCD"/>
    <w:rsid w:val="00FB7AB4"/>
    <w:rsid w:val="00FC2A76"/>
    <w:rsid w:val="00FE2A1F"/>
    <w:rsid w:val="00FE34FB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E3EE"/>
  <w15:chartTrackingRefBased/>
  <w15:docId w15:val="{4ED4A398-646F-4C3C-A6FD-1A9132CB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A2DCD"/>
    <w:pPr>
      <w:spacing w:after="0" w:line="240" w:lineRule="auto"/>
    </w:pPr>
  </w:style>
  <w:style w:type="paragraph" w:styleId="Tijeloteksta">
    <w:name w:val="Body Text"/>
    <w:basedOn w:val="Normal"/>
    <w:link w:val="TijelotekstaChar"/>
    <w:rsid w:val="006423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34E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2C107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reetkatablice1">
    <w:name w:val="Svijetla rešetka tablice1"/>
    <w:basedOn w:val="Obinatablica"/>
    <w:uiPriority w:val="40"/>
    <w:rsid w:val="00482F4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35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5B7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F6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6C5F"/>
  </w:style>
  <w:style w:type="paragraph" w:styleId="Podnoje">
    <w:name w:val="footer"/>
    <w:basedOn w:val="Normal"/>
    <w:link w:val="PodnojeChar"/>
    <w:uiPriority w:val="99"/>
    <w:unhideWhenUsed/>
    <w:rsid w:val="00CF6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F6C5F"/>
  </w:style>
  <w:style w:type="character" w:styleId="Naglaeno">
    <w:name w:val="Strong"/>
    <w:basedOn w:val="Zadanifontodlomka"/>
    <w:uiPriority w:val="22"/>
    <w:qFormat/>
    <w:rsid w:val="004F5069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62A6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62A6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62A6C"/>
    <w:rPr>
      <w:vertAlign w:val="superscript"/>
    </w:rPr>
  </w:style>
  <w:style w:type="paragraph" w:styleId="Odlomakpopisa">
    <w:name w:val="List Paragraph"/>
    <w:basedOn w:val="Normal"/>
    <w:uiPriority w:val="34"/>
    <w:qFormat/>
    <w:rsid w:val="00EF40E9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</w:rPr>
  </w:style>
  <w:style w:type="table" w:customStyle="1" w:styleId="Reetkatablice1">
    <w:name w:val="Rešetka tablice1"/>
    <w:basedOn w:val="Obinatablica"/>
    <w:next w:val="Reetkatablice"/>
    <w:uiPriority w:val="59"/>
    <w:rsid w:val="0034460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10</Pages>
  <Words>3304</Words>
  <Characters>18838</Characters>
  <Application>Microsoft Office Word</Application>
  <DocSecurity>0</DocSecurity>
  <Lines>156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Preko</dc:creator>
  <cp:keywords/>
  <dc:description/>
  <cp:lastModifiedBy>Preko</cp:lastModifiedBy>
  <cp:revision>16</cp:revision>
  <cp:lastPrinted>2023-07-07T09:03:00Z</cp:lastPrinted>
  <dcterms:created xsi:type="dcterms:W3CDTF">2024-07-09T06:07:00Z</dcterms:created>
  <dcterms:modified xsi:type="dcterms:W3CDTF">2024-07-15T10:21:00Z</dcterms:modified>
</cp:coreProperties>
</file>